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3C" w:rsidRDefault="00F5053C" w:rsidP="00F5053C"/>
    <w:p w:rsidR="00F5053C" w:rsidRDefault="00F5053C" w:rsidP="00F5053C"/>
    <w:p w:rsidR="00AD01F4" w:rsidRDefault="00AD01F4" w:rsidP="00F5053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586"/>
        <w:gridCol w:w="992"/>
      </w:tblGrid>
      <w:tr w:rsidR="00AD01F4" w:rsidRPr="002C7A39" w:rsidTr="003A24FD">
        <w:tc>
          <w:tcPr>
            <w:tcW w:w="9214" w:type="dxa"/>
            <w:gridSpan w:val="3"/>
            <w:shd w:val="clear" w:color="auto" w:fill="000000" w:themeFill="text1"/>
          </w:tcPr>
          <w:p w:rsidR="00AD01F4" w:rsidRDefault="00AD01F4" w:rsidP="003A24FD">
            <w:pPr>
              <w:shd w:val="solid" w:color="auto" w:fill="C0C0C0"/>
              <w:jc w:val="center"/>
              <w:rPr>
                <w:rFonts w:cs="Arial"/>
                <w:b/>
                <w:sz w:val="18"/>
                <w:szCs w:val="18"/>
              </w:rPr>
            </w:pPr>
          </w:p>
          <w:p w:rsidR="00AD01F4" w:rsidRPr="001B3B1F" w:rsidRDefault="00AD01F4" w:rsidP="003A24FD">
            <w:pPr>
              <w:shd w:val="solid" w:color="auto" w:fill="C0C0C0"/>
              <w:jc w:val="center"/>
              <w:rPr>
                <w:rFonts w:cs="Arial"/>
                <w:b/>
              </w:rPr>
            </w:pPr>
            <w:r w:rsidRPr="001B3B1F">
              <w:rPr>
                <w:rFonts w:cs="Arial"/>
                <w:b/>
              </w:rPr>
              <w:t>Minutes of Trustee Board</w:t>
            </w:r>
          </w:p>
          <w:p w:rsidR="00AD01F4" w:rsidRPr="001B3B1F" w:rsidRDefault="00AD01F4" w:rsidP="003A24FD">
            <w:pPr>
              <w:shd w:val="solid" w:color="auto" w:fill="C0C0C0"/>
              <w:jc w:val="center"/>
              <w:rPr>
                <w:rFonts w:cs="Arial"/>
                <w:b/>
              </w:rPr>
            </w:pPr>
            <w:r w:rsidRPr="001B3B1F">
              <w:rPr>
                <w:rFonts w:cs="Arial"/>
                <w:b/>
              </w:rPr>
              <w:t xml:space="preserve">Tuesday </w:t>
            </w:r>
            <w:r w:rsidR="00503AF6">
              <w:rPr>
                <w:rFonts w:cs="Arial"/>
                <w:b/>
              </w:rPr>
              <w:t>10</w:t>
            </w:r>
            <w:r w:rsidRPr="00B53700">
              <w:rPr>
                <w:rFonts w:cs="Arial"/>
                <w:b/>
                <w:vertAlign w:val="superscript"/>
              </w:rPr>
              <w:t>th</w:t>
            </w:r>
            <w:r>
              <w:rPr>
                <w:rFonts w:cs="Arial"/>
                <w:b/>
              </w:rPr>
              <w:t xml:space="preserve"> </w:t>
            </w:r>
            <w:r w:rsidR="00503AF6">
              <w:rPr>
                <w:rFonts w:cs="Arial"/>
                <w:b/>
              </w:rPr>
              <w:t>October</w:t>
            </w:r>
            <w:r>
              <w:rPr>
                <w:rFonts w:cs="Arial"/>
                <w:b/>
              </w:rPr>
              <w:t xml:space="preserve"> 2017</w:t>
            </w:r>
            <w:r w:rsidRPr="001B3B1F">
              <w:rPr>
                <w:rFonts w:cs="Arial"/>
                <w:b/>
              </w:rPr>
              <w:t xml:space="preserve"> at 4.00pm</w:t>
            </w:r>
          </w:p>
          <w:p w:rsidR="00AD01F4" w:rsidRPr="001B3B1F" w:rsidRDefault="00AD01F4" w:rsidP="003A24FD">
            <w:pPr>
              <w:shd w:val="solid" w:color="auto" w:fill="C0C0C0"/>
              <w:jc w:val="center"/>
              <w:rPr>
                <w:rFonts w:cs="Arial"/>
                <w:b/>
              </w:rPr>
            </w:pPr>
            <w:r>
              <w:rPr>
                <w:rFonts w:cs="Arial"/>
                <w:b/>
              </w:rPr>
              <w:t>Campus Centre Building</w:t>
            </w:r>
            <w:r w:rsidRPr="001B3B1F">
              <w:rPr>
                <w:rFonts w:cs="Arial"/>
                <w:b/>
              </w:rPr>
              <w:t>,</w:t>
            </w:r>
            <w:r>
              <w:rPr>
                <w:rFonts w:cs="Arial"/>
                <w:b/>
              </w:rPr>
              <w:t xml:space="preserve"> 1.20</w:t>
            </w:r>
          </w:p>
          <w:p w:rsidR="00AD01F4" w:rsidRPr="00544FF8" w:rsidRDefault="00AD01F4" w:rsidP="003A24FD">
            <w:pPr>
              <w:shd w:val="solid" w:color="auto" w:fill="C0C0C0"/>
              <w:jc w:val="center"/>
              <w:rPr>
                <w:rFonts w:cs="Arial"/>
                <w:b/>
                <w:sz w:val="18"/>
                <w:szCs w:val="18"/>
              </w:rPr>
            </w:pPr>
          </w:p>
        </w:tc>
      </w:tr>
      <w:tr w:rsidR="00AD01F4" w:rsidRPr="002C7A39" w:rsidTr="003A24FD">
        <w:tc>
          <w:tcPr>
            <w:tcW w:w="636" w:type="dxa"/>
          </w:tcPr>
          <w:p w:rsidR="00AD01F4" w:rsidRPr="002C7A39" w:rsidRDefault="00AD01F4" w:rsidP="003A24FD">
            <w:pPr>
              <w:jc w:val="both"/>
              <w:rPr>
                <w:rFonts w:cs="Arial"/>
                <w:b/>
              </w:rPr>
            </w:pPr>
            <w:r>
              <w:rPr>
                <w:rFonts w:cs="Arial"/>
                <w:b/>
                <w:sz w:val="32"/>
              </w:rPr>
              <w:tab/>
            </w:r>
          </w:p>
        </w:tc>
        <w:tc>
          <w:tcPr>
            <w:tcW w:w="7586" w:type="dxa"/>
            <w:tcBorders>
              <w:bottom w:val="single" w:sz="4" w:space="0" w:color="auto"/>
            </w:tcBorders>
          </w:tcPr>
          <w:p w:rsidR="00AD01F4" w:rsidRPr="002C7A39" w:rsidRDefault="00AD01F4" w:rsidP="003A24FD">
            <w:pPr>
              <w:jc w:val="both"/>
              <w:rPr>
                <w:rFonts w:cs="Arial"/>
              </w:rPr>
            </w:pPr>
            <w:r w:rsidRPr="002C7A39">
              <w:rPr>
                <w:rFonts w:cs="Arial"/>
              </w:rPr>
              <w:t xml:space="preserve"> </w:t>
            </w:r>
          </w:p>
        </w:tc>
        <w:tc>
          <w:tcPr>
            <w:tcW w:w="992" w:type="dxa"/>
            <w:shd w:val="clear" w:color="auto" w:fill="C0C0C0"/>
          </w:tcPr>
          <w:p w:rsidR="00AD01F4" w:rsidRPr="00544FF8" w:rsidRDefault="00AD01F4" w:rsidP="003A24FD">
            <w:pPr>
              <w:jc w:val="both"/>
              <w:rPr>
                <w:rFonts w:cs="Arial"/>
                <w:b/>
                <w:bCs/>
                <w:sz w:val="18"/>
                <w:szCs w:val="18"/>
              </w:rPr>
            </w:pPr>
            <w:r w:rsidRPr="00544FF8">
              <w:rPr>
                <w:rFonts w:cs="Arial"/>
                <w:b/>
                <w:bCs/>
                <w:sz w:val="18"/>
                <w:szCs w:val="18"/>
              </w:rPr>
              <w:t>ACTION</w:t>
            </w:r>
          </w:p>
        </w:tc>
      </w:tr>
      <w:tr w:rsidR="00AD01F4" w:rsidRPr="00F53A69" w:rsidTr="003A24FD">
        <w:tc>
          <w:tcPr>
            <w:tcW w:w="636" w:type="dxa"/>
          </w:tcPr>
          <w:p w:rsidR="00AD01F4" w:rsidRPr="00F53A69" w:rsidRDefault="00AD01F4" w:rsidP="003A24FD">
            <w:pPr>
              <w:jc w:val="both"/>
              <w:rPr>
                <w:rFonts w:cs="Arial"/>
                <w:b/>
                <w:color w:val="FF0000"/>
              </w:rPr>
            </w:pPr>
          </w:p>
        </w:tc>
        <w:tc>
          <w:tcPr>
            <w:tcW w:w="7586" w:type="dxa"/>
            <w:tcBorders>
              <w:bottom w:val="single" w:sz="4" w:space="0" w:color="auto"/>
            </w:tcBorders>
          </w:tcPr>
          <w:p w:rsidR="00AD01F4" w:rsidRPr="00E26AA5" w:rsidRDefault="00AD01F4" w:rsidP="003A24FD">
            <w:pPr>
              <w:jc w:val="both"/>
              <w:rPr>
                <w:rFonts w:cs="Arial"/>
                <w:b/>
              </w:rPr>
            </w:pPr>
            <w:r w:rsidRPr="00E26AA5">
              <w:rPr>
                <w:rFonts w:cs="Arial"/>
                <w:b/>
              </w:rPr>
              <w:t>PRESENT</w:t>
            </w:r>
          </w:p>
          <w:p w:rsidR="00AD01F4" w:rsidRDefault="002D4BE5" w:rsidP="003A24FD">
            <w:pPr>
              <w:jc w:val="both"/>
              <w:rPr>
                <w:rFonts w:cs="Arial"/>
                <w:szCs w:val="20"/>
                <w:lang w:val="en-US" w:eastAsia="en-GB"/>
              </w:rPr>
            </w:pPr>
            <w:r>
              <w:rPr>
                <w:rFonts w:cs="Arial"/>
                <w:szCs w:val="20"/>
                <w:lang w:val="en-US" w:eastAsia="en-GB"/>
              </w:rPr>
              <w:t>Ahtesham Mahmood</w:t>
            </w:r>
            <w:r w:rsidR="00AD01F4">
              <w:rPr>
                <w:rFonts w:cs="Arial"/>
                <w:szCs w:val="20"/>
                <w:lang w:val="en-US" w:eastAsia="en-GB"/>
              </w:rPr>
              <w:t>, President (</w:t>
            </w:r>
            <w:r>
              <w:rPr>
                <w:rFonts w:cs="Arial"/>
                <w:szCs w:val="20"/>
                <w:lang w:val="en-US" w:eastAsia="en-GB"/>
              </w:rPr>
              <w:t>AhM</w:t>
            </w:r>
            <w:r w:rsidR="00AD01F4">
              <w:rPr>
                <w:rFonts w:cs="Arial"/>
                <w:szCs w:val="20"/>
                <w:lang w:val="en-US" w:eastAsia="en-GB"/>
              </w:rPr>
              <w:t>) – Chair</w:t>
            </w:r>
          </w:p>
          <w:p w:rsidR="00AD01F4" w:rsidRDefault="00AD01F4" w:rsidP="003A24FD">
            <w:pPr>
              <w:jc w:val="both"/>
              <w:rPr>
                <w:rFonts w:cs="Arial"/>
                <w:szCs w:val="20"/>
                <w:lang w:val="en-US" w:eastAsia="en-GB"/>
              </w:rPr>
            </w:pPr>
            <w:r>
              <w:rPr>
                <w:rFonts w:cs="Arial"/>
                <w:szCs w:val="20"/>
                <w:lang w:val="en-US" w:eastAsia="en-GB"/>
              </w:rPr>
              <w:t>Mike Mayes, VP Media and Communications (MM)</w:t>
            </w:r>
          </w:p>
          <w:p w:rsidR="00AD01F4" w:rsidRDefault="002D4BE5" w:rsidP="003A24FD">
            <w:pPr>
              <w:jc w:val="both"/>
              <w:rPr>
                <w:rFonts w:cs="Arial"/>
                <w:szCs w:val="20"/>
                <w:lang w:val="en-US" w:eastAsia="en-GB"/>
              </w:rPr>
            </w:pPr>
            <w:r>
              <w:rPr>
                <w:rFonts w:cs="Arial"/>
                <w:szCs w:val="20"/>
                <w:lang w:val="en-US" w:eastAsia="en-GB"/>
              </w:rPr>
              <w:t>D</w:t>
            </w:r>
            <w:r w:rsidR="00AD01F4" w:rsidRPr="00830EFE">
              <w:rPr>
                <w:rFonts w:cs="Arial"/>
                <w:szCs w:val="20"/>
                <w:lang w:val="en-US" w:eastAsia="en-GB"/>
              </w:rPr>
              <w:t>errick Mensah, VP Student Activities</w:t>
            </w:r>
            <w:r w:rsidR="00AD01F4">
              <w:rPr>
                <w:rFonts w:cs="Arial"/>
                <w:szCs w:val="20"/>
                <w:lang w:val="en-US" w:eastAsia="en-GB"/>
              </w:rPr>
              <w:t xml:space="preserve"> (DM)</w:t>
            </w:r>
          </w:p>
          <w:p w:rsidR="00AD01F4" w:rsidRDefault="00AD01F4" w:rsidP="003A24FD">
            <w:pPr>
              <w:jc w:val="both"/>
              <w:rPr>
                <w:rFonts w:cs="Arial"/>
                <w:szCs w:val="20"/>
                <w:lang w:val="en-US" w:eastAsia="en-GB"/>
              </w:rPr>
            </w:pPr>
            <w:r w:rsidRPr="00830EFE">
              <w:rPr>
                <w:rFonts w:cs="Arial"/>
                <w:szCs w:val="20"/>
                <w:lang w:val="en-US" w:eastAsia="en-GB"/>
              </w:rPr>
              <w:t>Jessica Okwuonu</w:t>
            </w:r>
            <w:r>
              <w:rPr>
                <w:rFonts w:cs="Arial"/>
                <w:szCs w:val="20"/>
                <w:lang w:val="en-US" w:eastAsia="en-GB"/>
              </w:rPr>
              <w:t>, VP Welfare and Community (JO)</w:t>
            </w:r>
          </w:p>
          <w:p w:rsidR="00AD01F4" w:rsidRDefault="00AD01F4" w:rsidP="003A24FD">
            <w:pPr>
              <w:jc w:val="both"/>
              <w:rPr>
                <w:rFonts w:cs="Arial"/>
                <w:szCs w:val="20"/>
                <w:lang w:val="en-US" w:eastAsia="en-GB"/>
              </w:rPr>
            </w:pPr>
            <w:r w:rsidRPr="00830EFE">
              <w:rPr>
                <w:rFonts w:cs="Arial"/>
                <w:szCs w:val="20"/>
                <w:lang w:val="en-US" w:eastAsia="en-GB"/>
              </w:rPr>
              <w:t>Molly Footitt,</w:t>
            </w:r>
            <w:r w:rsidR="002D4BE5">
              <w:rPr>
                <w:rFonts w:cs="Arial"/>
                <w:szCs w:val="20"/>
                <w:lang w:val="en-US" w:eastAsia="en-GB"/>
              </w:rPr>
              <w:t xml:space="preserve"> DP Education</w:t>
            </w:r>
            <w:r>
              <w:rPr>
                <w:rFonts w:cs="Arial"/>
                <w:szCs w:val="20"/>
                <w:lang w:val="en-US" w:eastAsia="en-GB"/>
              </w:rPr>
              <w:t>, (MF)</w:t>
            </w:r>
          </w:p>
          <w:p w:rsidR="00AD01F4" w:rsidRDefault="00AD01F4" w:rsidP="003A24FD">
            <w:pPr>
              <w:jc w:val="both"/>
              <w:rPr>
                <w:rFonts w:cs="Arial"/>
                <w:szCs w:val="20"/>
                <w:lang w:val="en-US" w:eastAsia="en-GB"/>
              </w:rPr>
            </w:pPr>
            <w:r>
              <w:rPr>
                <w:rFonts w:cs="Arial"/>
                <w:szCs w:val="20"/>
                <w:lang w:val="en-US" w:eastAsia="en-GB"/>
              </w:rPr>
              <w:t>Jo Bradley-Fortune, CEO (JBF)</w:t>
            </w:r>
          </w:p>
          <w:p w:rsidR="00AD01F4" w:rsidRDefault="00AD01F4" w:rsidP="003A24FD">
            <w:pPr>
              <w:jc w:val="both"/>
              <w:rPr>
                <w:rFonts w:cs="Arial"/>
                <w:szCs w:val="20"/>
                <w:lang w:val="en-US" w:eastAsia="en-GB"/>
              </w:rPr>
            </w:pPr>
            <w:r w:rsidRPr="008720C9">
              <w:rPr>
                <w:rFonts w:cs="Arial"/>
                <w:szCs w:val="20"/>
                <w:lang w:val="en-US" w:eastAsia="en-GB"/>
              </w:rPr>
              <w:t>Robert Gofton, External Trustees (RG)</w:t>
            </w:r>
          </w:p>
          <w:p w:rsidR="00AD01F4" w:rsidRPr="008720C9" w:rsidRDefault="00AD01F4" w:rsidP="003A24FD">
            <w:pPr>
              <w:jc w:val="both"/>
              <w:rPr>
                <w:rFonts w:cs="Arial"/>
                <w:szCs w:val="20"/>
                <w:lang w:val="en-US" w:eastAsia="en-GB"/>
              </w:rPr>
            </w:pPr>
            <w:r>
              <w:rPr>
                <w:rFonts w:cs="Arial"/>
                <w:szCs w:val="20"/>
                <w:lang w:val="en-US" w:eastAsia="en-GB"/>
              </w:rPr>
              <w:t>Danielle Gillett, External Trustee (DG)</w:t>
            </w:r>
          </w:p>
          <w:p w:rsidR="00AD01F4" w:rsidRDefault="00AD01F4" w:rsidP="003A24FD">
            <w:pPr>
              <w:jc w:val="both"/>
              <w:rPr>
                <w:rFonts w:cs="Arial"/>
                <w:szCs w:val="20"/>
                <w:lang w:val="en-US" w:eastAsia="en-GB"/>
              </w:rPr>
            </w:pPr>
            <w:r>
              <w:rPr>
                <w:rFonts w:cs="Arial"/>
                <w:szCs w:val="20"/>
                <w:lang w:val="en-US" w:eastAsia="en-GB"/>
              </w:rPr>
              <w:t>Anil Majithia, External Trustee (AM)</w:t>
            </w:r>
          </w:p>
          <w:p w:rsidR="00AD01F4" w:rsidRDefault="00AD01F4" w:rsidP="003A24FD">
            <w:pPr>
              <w:jc w:val="both"/>
              <w:rPr>
                <w:rFonts w:cs="Arial"/>
                <w:szCs w:val="20"/>
                <w:lang w:val="en-US" w:eastAsia="en-GB"/>
              </w:rPr>
            </w:pPr>
            <w:r>
              <w:rPr>
                <w:rFonts w:cs="Arial"/>
                <w:szCs w:val="20"/>
                <w:lang w:val="en-US" w:eastAsia="en-GB"/>
              </w:rPr>
              <w:t>James Gardner, External Trustee, (JG)</w:t>
            </w:r>
          </w:p>
          <w:p w:rsidR="00AD01F4" w:rsidRDefault="002D4BE5" w:rsidP="003A24FD">
            <w:pPr>
              <w:tabs>
                <w:tab w:val="left" w:pos="4140"/>
              </w:tabs>
              <w:jc w:val="both"/>
              <w:rPr>
                <w:rFonts w:cs="Arial"/>
              </w:rPr>
            </w:pPr>
            <w:r>
              <w:rPr>
                <w:rFonts w:cs="Arial"/>
              </w:rPr>
              <w:t xml:space="preserve">Quinn </w:t>
            </w:r>
            <w:r w:rsidR="006240C6">
              <w:rPr>
                <w:rFonts w:cs="Arial"/>
              </w:rPr>
              <w:t>Franklin</w:t>
            </w:r>
            <w:r>
              <w:rPr>
                <w:rFonts w:cs="Arial"/>
              </w:rPr>
              <w:t>, Student Trustee (QC</w:t>
            </w:r>
            <w:r w:rsidR="00AD01F4">
              <w:rPr>
                <w:rFonts w:cs="Arial"/>
              </w:rPr>
              <w:t>)</w:t>
            </w:r>
          </w:p>
          <w:p w:rsidR="00AD01F4" w:rsidRDefault="00AD01F4" w:rsidP="003A24FD">
            <w:pPr>
              <w:jc w:val="both"/>
              <w:rPr>
                <w:rFonts w:cs="Arial"/>
              </w:rPr>
            </w:pPr>
            <w:r>
              <w:rPr>
                <w:rFonts w:cs="Arial"/>
              </w:rPr>
              <w:t>Keshana Davidson, Student Trustee (KD)</w:t>
            </w:r>
          </w:p>
          <w:p w:rsidR="00AD01F4" w:rsidRDefault="002D4BE5" w:rsidP="003A24FD">
            <w:pPr>
              <w:jc w:val="both"/>
              <w:rPr>
                <w:rFonts w:cs="Arial"/>
                <w:szCs w:val="20"/>
                <w:lang w:val="en-US" w:eastAsia="en-GB"/>
              </w:rPr>
            </w:pPr>
            <w:r>
              <w:rPr>
                <w:rFonts w:cs="Arial"/>
                <w:szCs w:val="20"/>
                <w:lang w:val="en-US" w:eastAsia="en-GB"/>
              </w:rPr>
              <w:t xml:space="preserve">Daniel </w:t>
            </w:r>
            <w:r w:rsidR="00503AF6">
              <w:rPr>
                <w:rFonts w:cs="Arial"/>
                <w:szCs w:val="20"/>
                <w:lang w:val="en-US" w:eastAsia="en-GB"/>
              </w:rPr>
              <w:t>Czyzak</w:t>
            </w:r>
            <w:r w:rsidR="00AD01F4" w:rsidRPr="001D39FC">
              <w:rPr>
                <w:rFonts w:cs="Arial"/>
                <w:szCs w:val="20"/>
                <w:lang w:val="en-US" w:eastAsia="en-GB"/>
              </w:rPr>
              <w:t>, Student Trustee (</w:t>
            </w:r>
            <w:r w:rsidR="00503AF6">
              <w:rPr>
                <w:rFonts w:cs="Arial"/>
                <w:szCs w:val="20"/>
                <w:lang w:val="en-US" w:eastAsia="en-GB"/>
              </w:rPr>
              <w:t>DC</w:t>
            </w:r>
            <w:r w:rsidR="00AD01F4" w:rsidRPr="001D39FC">
              <w:rPr>
                <w:rFonts w:cs="Arial"/>
                <w:szCs w:val="20"/>
                <w:lang w:val="en-US" w:eastAsia="en-GB"/>
              </w:rPr>
              <w:t>)</w:t>
            </w:r>
            <w:r w:rsidR="00AD01F4">
              <w:rPr>
                <w:rFonts w:cs="Arial"/>
                <w:szCs w:val="20"/>
                <w:lang w:val="en-US" w:eastAsia="en-GB"/>
              </w:rPr>
              <w:t xml:space="preserve"> </w:t>
            </w:r>
          </w:p>
          <w:p w:rsidR="00AD01F4" w:rsidRPr="00E55072" w:rsidRDefault="00AD01F4" w:rsidP="003A24FD">
            <w:pPr>
              <w:jc w:val="both"/>
              <w:rPr>
                <w:rFonts w:cs="Arial"/>
                <w:szCs w:val="20"/>
                <w:lang w:val="en-US" w:eastAsia="en-GB"/>
              </w:rPr>
            </w:pPr>
            <w:r>
              <w:rPr>
                <w:rFonts w:cs="Arial"/>
                <w:szCs w:val="20"/>
                <w:lang w:val="en-US" w:eastAsia="en-GB"/>
              </w:rPr>
              <w:t xml:space="preserve">Carl King, Alumni Trustee (CK) </w:t>
            </w:r>
          </w:p>
          <w:p w:rsidR="00AD01F4" w:rsidRDefault="00AD01F4" w:rsidP="003A24FD">
            <w:pPr>
              <w:jc w:val="both"/>
              <w:rPr>
                <w:rFonts w:cs="Arial"/>
                <w:szCs w:val="20"/>
                <w:lang w:val="en-US" w:eastAsia="en-GB"/>
              </w:rPr>
            </w:pPr>
          </w:p>
          <w:p w:rsidR="00AD01F4" w:rsidRPr="008720C9" w:rsidRDefault="00AD01F4" w:rsidP="003A24FD">
            <w:pPr>
              <w:pStyle w:val="Heading1"/>
              <w:spacing w:before="0"/>
              <w:jc w:val="both"/>
              <w:rPr>
                <w:rFonts w:ascii="Arial" w:hAnsi="Arial" w:cs="Arial"/>
              </w:rPr>
            </w:pPr>
            <w:r w:rsidRPr="008720C9">
              <w:rPr>
                <w:rFonts w:ascii="Arial" w:hAnsi="Arial" w:cs="Arial"/>
              </w:rPr>
              <w:t>IN ATTENDANCE</w:t>
            </w:r>
          </w:p>
          <w:p w:rsidR="00AD01F4" w:rsidRPr="008C51D0" w:rsidRDefault="00AD01F4" w:rsidP="003A24FD">
            <w:pPr>
              <w:jc w:val="both"/>
              <w:rPr>
                <w:rFonts w:cs="Arial"/>
              </w:rPr>
            </w:pPr>
            <w:r w:rsidRPr="008C51D0">
              <w:rPr>
                <w:rFonts w:cs="Arial"/>
              </w:rPr>
              <w:t>Paula Heneghan, Head of Finance</w:t>
            </w:r>
            <w:r w:rsidR="002D4BE5">
              <w:rPr>
                <w:rFonts w:cs="Arial"/>
              </w:rPr>
              <w:t>, People and Central Services</w:t>
            </w:r>
            <w:r w:rsidRPr="008C51D0">
              <w:rPr>
                <w:rFonts w:cs="Arial"/>
              </w:rPr>
              <w:t xml:space="preserve"> (PH)</w:t>
            </w:r>
          </w:p>
          <w:p w:rsidR="00AD01F4" w:rsidRPr="008720C9" w:rsidRDefault="00AD01F4" w:rsidP="003A24FD">
            <w:pPr>
              <w:jc w:val="both"/>
              <w:rPr>
                <w:rFonts w:cs="Arial"/>
                <w:color w:val="FF0000"/>
                <w:szCs w:val="20"/>
                <w:lang w:val="en-US" w:eastAsia="en-GB"/>
              </w:rPr>
            </w:pPr>
          </w:p>
        </w:tc>
        <w:tc>
          <w:tcPr>
            <w:tcW w:w="992" w:type="dxa"/>
            <w:tcBorders>
              <w:bottom w:val="single" w:sz="4" w:space="0" w:color="auto"/>
            </w:tcBorders>
            <w:shd w:val="clear" w:color="auto" w:fill="C0C0C0"/>
          </w:tcPr>
          <w:p w:rsidR="00AD01F4" w:rsidRPr="00544FF8" w:rsidRDefault="00AD01F4" w:rsidP="003A24FD">
            <w:pPr>
              <w:jc w:val="both"/>
              <w:rPr>
                <w:rFonts w:cs="Arial"/>
                <w:b/>
                <w:bCs/>
                <w:color w:val="FF0000"/>
                <w:sz w:val="18"/>
                <w:szCs w:val="18"/>
              </w:rPr>
            </w:pPr>
          </w:p>
        </w:tc>
      </w:tr>
      <w:tr w:rsidR="00AD01F4" w:rsidRPr="00F53A69" w:rsidTr="003A24FD">
        <w:trPr>
          <w:trHeight w:val="751"/>
        </w:trPr>
        <w:tc>
          <w:tcPr>
            <w:tcW w:w="636" w:type="dxa"/>
          </w:tcPr>
          <w:p w:rsidR="00AD01F4" w:rsidRPr="00FD7A2A" w:rsidRDefault="00AD01F4" w:rsidP="003A24FD">
            <w:pPr>
              <w:jc w:val="both"/>
              <w:rPr>
                <w:rFonts w:cs="Arial"/>
                <w:b/>
              </w:rPr>
            </w:pPr>
            <w:r w:rsidRPr="00FD7A2A">
              <w:rPr>
                <w:rFonts w:cs="Arial"/>
                <w:b/>
              </w:rPr>
              <w:t>1.</w:t>
            </w:r>
          </w:p>
        </w:tc>
        <w:tc>
          <w:tcPr>
            <w:tcW w:w="7586" w:type="dxa"/>
            <w:tcBorders>
              <w:top w:val="single" w:sz="4" w:space="0" w:color="auto"/>
            </w:tcBorders>
          </w:tcPr>
          <w:p w:rsidR="00AD01F4" w:rsidRDefault="00AD01F4" w:rsidP="003A24FD">
            <w:pPr>
              <w:jc w:val="both"/>
              <w:rPr>
                <w:rFonts w:cs="Arial"/>
                <w:b/>
              </w:rPr>
            </w:pPr>
            <w:r w:rsidRPr="00FD7A2A">
              <w:rPr>
                <w:rFonts w:cs="Arial"/>
                <w:b/>
              </w:rPr>
              <w:t>APOLOGIES</w:t>
            </w:r>
          </w:p>
          <w:p w:rsidR="00AD01F4" w:rsidRDefault="00AD01F4" w:rsidP="003A24FD">
            <w:pPr>
              <w:jc w:val="both"/>
              <w:rPr>
                <w:rFonts w:cs="Arial"/>
                <w:bCs/>
              </w:rPr>
            </w:pPr>
            <w:r>
              <w:rPr>
                <w:rFonts w:cs="Arial"/>
                <w:bCs/>
              </w:rPr>
              <w:t>Apologies were received from the following Board members:</w:t>
            </w:r>
          </w:p>
          <w:p w:rsidR="00AD01F4" w:rsidRPr="002D4BE5" w:rsidRDefault="002D4BE5" w:rsidP="00CC200F">
            <w:pPr>
              <w:pStyle w:val="ListParagraph"/>
              <w:numPr>
                <w:ilvl w:val="0"/>
                <w:numId w:val="2"/>
              </w:numPr>
              <w:spacing w:after="0" w:line="276" w:lineRule="auto"/>
              <w:jc w:val="both"/>
              <w:rPr>
                <w:rFonts w:cs="Arial"/>
                <w:szCs w:val="20"/>
                <w:lang w:val="en-US" w:eastAsia="en-GB"/>
              </w:rPr>
            </w:pPr>
            <w:r>
              <w:rPr>
                <w:rFonts w:cs="Arial"/>
              </w:rPr>
              <w:t>Holly Percival (Alumni Trustee)</w:t>
            </w:r>
          </w:p>
          <w:p w:rsidR="00AD01F4" w:rsidRPr="00503AF6" w:rsidRDefault="00503AF6" w:rsidP="005F4732">
            <w:pPr>
              <w:pStyle w:val="ListParagraph"/>
              <w:numPr>
                <w:ilvl w:val="0"/>
                <w:numId w:val="2"/>
              </w:numPr>
              <w:spacing w:after="0" w:line="276" w:lineRule="auto"/>
              <w:jc w:val="both"/>
              <w:rPr>
                <w:rFonts w:cs="Arial"/>
                <w:bCs/>
              </w:rPr>
            </w:pPr>
            <w:r w:rsidRPr="00503AF6">
              <w:rPr>
                <w:rFonts w:cs="Arial"/>
              </w:rPr>
              <w:t>Laura Toh</w:t>
            </w:r>
            <w:r w:rsidR="002D4BE5" w:rsidRPr="00503AF6">
              <w:rPr>
                <w:rFonts w:cs="Arial"/>
              </w:rPr>
              <w:t>er-Hindle (</w:t>
            </w:r>
            <w:r w:rsidR="00B76D09" w:rsidRPr="00503AF6">
              <w:rPr>
                <w:rFonts w:cs="Arial"/>
              </w:rPr>
              <w:t>Student</w:t>
            </w:r>
            <w:r w:rsidR="002D4BE5" w:rsidRPr="00503AF6">
              <w:rPr>
                <w:rFonts w:cs="Arial"/>
              </w:rPr>
              <w:t xml:space="preserve"> Trustee)</w:t>
            </w:r>
          </w:p>
          <w:p w:rsidR="00AD01F4" w:rsidRPr="00830EFE" w:rsidRDefault="00AD01F4" w:rsidP="003A24FD">
            <w:pPr>
              <w:jc w:val="both"/>
              <w:rPr>
                <w:rFonts w:cs="Arial"/>
                <w:bCs/>
              </w:rPr>
            </w:pPr>
          </w:p>
        </w:tc>
        <w:tc>
          <w:tcPr>
            <w:tcW w:w="992" w:type="dxa"/>
            <w:tcBorders>
              <w:top w:val="single" w:sz="4" w:space="0" w:color="auto"/>
            </w:tcBorders>
            <w:shd w:val="clear" w:color="auto" w:fill="C0C0C0"/>
          </w:tcPr>
          <w:p w:rsidR="00AD01F4" w:rsidRPr="00544FF8" w:rsidRDefault="00AD01F4" w:rsidP="003A24FD">
            <w:pPr>
              <w:jc w:val="both"/>
              <w:rPr>
                <w:rFonts w:cs="Arial"/>
                <w:b/>
                <w:bCs/>
                <w:sz w:val="18"/>
                <w:szCs w:val="18"/>
              </w:rPr>
            </w:pPr>
          </w:p>
          <w:p w:rsidR="00AD01F4" w:rsidRPr="00544FF8" w:rsidRDefault="00AD01F4" w:rsidP="003A24FD">
            <w:pPr>
              <w:jc w:val="both"/>
              <w:rPr>
                <w:rFonts w:cs="Arial"/>
                <w:b/>
                <w:sz w:val="18"/>
                <w:szCs w:val="18"/>
              </w:rPr>
            </w:pPr>
          </w:p>
        </w:tc>
      </w:tr>
      <w:tr w:rsidR="00AD01F4" w:rsidRPr="00F53A69" w:rsidTr="003A24FD">
        <w:tc>
          <w:tcPr>
            <w:tcW w:w="9214" w:type="dxa"/>
            <w:gridSpan w:val="3"/>
          </w:tcPr>
          <w:p w:rsidR="00AD01F4" w:rsidRDefault="00AD01F4" w:rsidP="003A24FD">
            <w:pPr>
              <w:jc w:val="both"/>
              <w:rPr>
                <w:rFonts w:cs="Arial"/>
                <w:b/>
                <w:sz w:val="18"/>
                <w:szCs w:val="18"/>
              </w:rPr>
            </w:pPr>
          </w:p>
          <w:p w:rsidR="00AD01F4" w:rsidRDefault="00AD01F4" w:rsidP="003A24FD">
            <w:pPr>
              <w:jc w:val="center"/>
              <w:rPr>
                <w:rFonts w:cs="Arial"/>
                <w:b/>
                <w:sz w:val="18"/>
                <w:szCs w:val="18"/>
              </w:rPr>
            </w:pPr>
            <w:r>
              <w:rPr>
                <w:rFonts w:cs="Arial"/>
                <w:b/>
                <w:sz w:val="18"/>
                <w:szCs w:val="18"/>
              </w:rPr>
              <w:t>All Trustee Board members introduced themselves</w:t>
            </w:r>
          </w:p>
          <w:p w:rsidR="002D4BE5" w:rsidRDefault="002D4BE5" w:rsidP="003A24FD">
            <w:pPr>
              <w:jc w:val="center"/>
              <w:rPr>
                <w:rFonts w:cs="Arial"/>
                <w:b/>
                <w:sz w:val="18"/>
                <w:szCs w:val="18"/>
              </w:rPr>
            </w:pPr>
          </w:p>
          <w:p w:rsidR="002D4BE5" w:rsidRDefault="002D4BE5" w:rsidP="003A24FD">
            <w:pPr>
              <w:jc w:val="center"/>
              <w:rPr>
                <w:rFonts w:cs="Arial"/>
                <w:b/>
                <w:sz w:val="18"/>
                <w:szCs w:val="18"/>
              </w:rPr>
            </w:pPr>
            <w:r>
              <w:rPr>
                <w:rFonts w:cs="Arial"/>
                <w:b/>
                <w:sz w:val="18"/>
                <w:szCs w:val="18"/>
              </w:rPr>
              <w:t>AhM welcomed Daniel and Laura (who had sent her apologies) to the</w:t>
            </w:r>
            <w:r w:rsidR="00503AF6">
              <w:rPr>
                <w:rFonts w:cs="Arial"/>
                <w:b/>
                <w:sz w:val="18"/>
                <w:szCs w:val="18"/>
              </w:rPr>
              <w:t xml:space="preserve">ir first </w:t>
            </w:r>
            <w:r>
              <w:rPr>
                <w:rFonts w:cs="Arial"/>
                <w:b/>
                <w:sz w:val="18"/>
                <w:szCs w:val="18"/>
              </w:rPr>
              <w:t>TB</w:t>
            </w:r>
            <w:r w:rsidR="00503AF6">
              <w:rPr>
                <w:rFonts w:cs="Arial"/>
                <w:b/>
                <w:sz w:val="18"/>
                <w:szCs w:val="18"/>
              </w:rPr>
              <w:t xml:space="preserve"> meeting</w:t>
            </w:r>
          </w:p>
          <w:p w:rsidR="00AD01F4" w:rsidRPr="00544FF8" w:rsidRDefault="00AD01F4" w:rsidP="003A24FD">
            <w:pPr>
              <w:jc w:val="both"/>
              <w:rPr>
                <w:rFonts w:cs="Arial"/>
                <w:b/>
                <w:sz w:val="18"/>
                <w:szCs w:val="18"/>
              </w:rPr>
            </w:pPr>
          </w:p>
        </w:tc>
      </w:tr>
      <w:tr w:rsidR="00AD01F4" w:rsidRPr="00F53A69" w:rsidTr="003A24FD">
        <w:tc>
          <w:tcPr>
            <w:tcW w:w="636" w:type="dxa"/>
          </w:tcPr>
          <w:p w:rsidR="00AD01F4" w:rsidRPr="00D83F75" w:rsidRDefault="00AD01F4" w:rsidP="003A24FD">
            <w:pPr>
              <w:jc w:val="both"/>
              <w:rPr>
                <w:rFonts w:cs="Arial"/>
                <w:b/>
              </w:rPr>
            </w:pPr>
            <w:r w:rsidRPr="00D83F75">
              <w:rPr>
                <w:rFonts w:cs="Arial"/>
                <w:b/>
              </w:rPr>
              <w:t>2.</w:t>
            </w:r>
          </w:p>
        </w:tc>
        <w:tc>
          <w:tcPr>
            <w:tcW w:w="7586" w:type="dxa"/>
          </w:tcPr>
          <w:p w:rsidR="00AD01F4" w:rsidRPr="00D83F75" w:rsidRDefault="00AD01F4" w:rsidP="003A24FD">
            <w:pPr>
              <w:pStyle w:val="Heading1"/>
              <w:tabs>
                <w:tab w:val="clear" w:pos="2880"/>
                <w:tab w:val="clear" w:pos="6480"/>
                <w:tab w:val="clear" w:pos="12840"/>
              </w:tabs>
              <w:jc w:val="both"/>
              <w:rPr>
                <w:rFonts w:ascii="Arial" w:hAnsi="Arial" w:cs="Arial"/>
              </w:rPr>
            </w:pPr>
            <w:r w:rsidRPr="00D83F75">
              <w:rPr>
                <w:rFonts w:ascii="Arial" w:hAnsi="Arial" w:cs="Arial"/>
              </w:rPr>
              <w:t>NOTIFICATION OF ANY OTHER BUSINESS</w:t>
            </w:r>
          </w:p>
          <w:p w:rsidR="00AD01F4" w:rsidRDefault="00AD01F4" w:rsidP="003A24FD">
            <w:pPr>
              <w:jc w:val="both"/>
              <w:rPr>
                <w:rFonts w:cs="Arial"/>
                <w:szCs w:val="20"/>
                <w:lang w:eastAsia="en-GB"/>
              </w:rPr>
            </w:pPr>
          </w:p>
          <w:p w:rsidR="00AD01F4" w:rsidRPr="00D83F75" w:rsidRDefault="002D4BE5" w:rsidP="003A24FD">
            <w:pPr>
              <w:jc w:val="both"/>
              <w:rPr>
                <w:rFonts w:cs="Arial"/>
                <w:szCs w:val="20"/>
                <w:lang w:eastAsia="en-GB"/>
              </w:rPr>
            </w:pPr>
            <w:r>
              <w:rPr>
                <w:rFonts w:cs="Arial"/>
                <w:szCs w:val="20"/>
                <w:lang w:eastAsia="en-GB"/>
              </w:rPr>
              <w:t>None</w:t>
            </w:r>
          </w:p>
        </w:tc>
        <w:tc>
          <w:tcPr>
            <w:tcW w:w="992" w:type="dxa"/>
            <w:shd w:val="clear" w:color="auto" w:fill="C0C0C0"/>
          </w:tcPr>
          <w:p w:rsidR="00AD01F4" w:rsidRPr="00544FF8" w:rsidRDefault="00AD01F4" w:rsidP="003A24FD">
            <w:pPr>
              <w:jc w:val="both"/>
              <w:rPr>
                <w:rFonts w:cs="Arial"/>
                <w:b/>
                <w:sz w:val="18"/>
                <w:szCs w:val="18"/>
              </w:rPr>
            </w:pPr>
          </w:p>
          <w:p w:rsidR="00AD01F4" w:rsidRPr="00544FF8" w:rsidRDefault="00AD01F4" w:rsidP="003A24FD">
            <w:pPr>
              <w:jc w:val="both"/>
              <w:rPr>
                <w:rFonts w:cs="Arial"/>
                <w:b/>
                <w:sz w:val="18"/>
                <w:szCs w:val="18"/>
              </w:rPr>
            </w:pPr>
          </w:p>
          <w:p w:rsidR="00AD01F4" w:rsidRPr="00544FF8" w:rsidRDefault="002D4BE5" w:rsidP="003A24FD">
            <w:pPr>
              <w:jc w:val="both"/>
              <w:rPr>
                <w:rFonts w:cs="Arial"/>
                <w:b/>
                <w:sz w:val="18"/>
                <w:szCs w:val="18"/>
              </w:rPr>
            </w:pPr>
            <w:r>
              <w:rPr>
                <w:rFonts w:cs="Arial"/>
                <w:b/>
                <w:sz w:val="18"/>
                <w:szCs w:val="18"/>
              </w:rPr>
              <w:t>NONE</w:t>
            </w:r>
          </w:p>
          <w:p w:rsidR="00AD01F4" w:rsidRPr="00544FF8" w:rsidRDefault="00AD01F4" w:rsidP="003A24FD">
            <w:pPr>
              <w:jc w:val="both"/>
              <w:rPr>
                <w:rFonts w:cs="Arial"/>
                <w:b/>
                <w:sz w:val="18"/>
                <w:szCs w:val="18"/>
              </w:rPr>
            </w:pPr>
          </w:p>
        </w:tc>
      </w:tr>
      <w:tr w:rsidR="00AD01F4" w:rsidRPr="00F53A69" w:rsidTr="003A24FD">
        <w:tc>
          <w:tcPr>
            <w:tcW w:w="636" w:type="dxa"/>
          </w:tcPr>
          <w:p w:rsidR="00AD01F4" w:rsidRPr="00D83F75" w:rsidRDefault="00AD01F4" w:rsidP="003A24FD">
            <w:pPr>
              <w:jc w:val="both"/>
              <w:rPr>
                <w:rFonts w:cs="Arial"/>
                <w:b/>
              </w:rPr>
            </w:pPr>
            <w:r w:rsidRPr="00D83F75">
              <w:rPr>
                <w:rFonts w:cs="Arial"/>
                <w:b/>
              </w:rPr>
              <w:t>3.</w:t>
            </w:r>
          </w:p>
        </w:tc>
        <w:tc>
          <w:tcPr>
            <w:tcW w:w="7586" w:type="dxa"/>
          </w:tcPr>
          <w:p w:rsidR="002D4BE5" w:rsidRPr="00D83F75" w:rsidRDefault="002D4BE5" w:rsidP="002D4BE5">
            <w:pPr>
              <w:pStyle w:val="Heading7"/>
              <w:rPr>
                <w:rFonts w:ascii="Arial" w:hAnsi="Arial" w:cs="Arial"/>
              </w:rPr>
            </w:pPr>
            <w:r w:rsidRPr="00D83F75">
              <w:rPr>
                <w:rFonts w:ascii="Arial" w:hAnsi="Arial" w:cs="Arial"/>
              </w:rPr>
              <w:t>CONFLICTS OF INTEREST</w:t>
            </w:r>
          </w:p>
          <w:p w:rsidR="002D4BE5" w:rsidRDefault="002D4BE5" w:rsidP="002D4BE5">
            <w:pPr>
              <w:ind w:left="720"/>
              <w:jc w:val="both"/>
              <w:rPr>
                <w:rFonts w:cs="Arial"/>
              </w:rPr>
            </w:pPr>
          </w:p>
          <w:p w:rsidR="00AD01F4" w:rsidRPr="00F85E81" w:rsidRDefault="002D4BE5" w:rsidP="002D4BE5">
            <w:pPr>
              <w:jc w:val="both"/>
              <w:rPr>
                <w:rFonts w:cs="Arial"/>
              </w:rPr>
            </w:pPr>
            <w:r>
              <w:rPr>
                <w:rFonts w:cs="Arial"/>
              </w:rPr>
              <w:t xml:space="preserve">AM confirmed a new appointment to the </w:t>
            </w:r>
            <w:r w:rsidRPr="00780973">
              <w:rPr>
                <w:rFonts w:cs="Arial"/>
              </w:rPr>
              <w:t>Leicester and Leicestershire Enterprise Partnership (LLEP)</w:t>
            </w:r>
            <w:r>
              <w:rPr>
                <w:rFonts w:cs="Arial"/>
              </w:rPr>
              <w:t>.  PH confirmed this had been added to the conflicts of interest register as AM had notified PH in advance of the meeting.</w:t>
            </w:r>
          </w:p>
        </w:tc>
        <w:tc>
          <w:tcPr>
            <w:tcW w:w="992" w:type="dxa"/>
            <w:shd w:val="clear" w:color="auto" w:fill="C0C0C0"/>
          </w:tcPr>
          <w:p w:rsidR="00AD01F4" w:rsidRPr="00544FF8" w:rsidRDefault="00AD01F4" w:rsidP="003A24FD">
            <w:pPr>
              <w:jc w:val="both"/>
              <w:rPr>
                <w:rFonts w:cs="Arial"/>
                <w:b/>
                <w:bCs/>
                <w:sz w:val="18"/>
                <w:szCs w:val="18"/>
              </w:rPr>
            </w:pPr>
          </w:p>
          <w:p w:rsidR="00AD01F4" w:rsidRPr="00544FF8" w:rsidRDefault="00AD01F4" w:rsidP="003A24FD">
            <w:pPr>
              <w:jc w:val="both"/>
              <w:rPr>
                <w:rFonts w:cs="Arial"/>
                <w:b/>
                <w:bCs/>
                <w:sz w:val="18"/>
                <w:szCs w:val="18"/>
              </w:rPr>
            </w:pPr>
          </w:p>
          <w:p w:rsidR="00AD01F4" w:rsidRPr="00544FF8" w:rsidRDefault="00AD01F4" w:rsidP="003A24FD">
            <w:pPr>
              <w:jc w:val="center"/>
              <w:rPr>
                <w:rFonts w:cs="Arial"/>
                <w:b/>
                <w:bCs/>
                <w:sz w:val="18"/>
                <w:szCs w:val="18"/>
              </w:rPr>
            </w:pPr>
            <w:r w:rsidRPr="00544FF8">
              <w:rPr>
                <w:rFonts w:cs="Arial"/>
                <w:b/>
                <w:bCs/>
                <w:sz w:val="18"/>
                <w:szCs w:val="18"/>
              </w:rPr>
              <w:t>NONE</w:t>
            </w:r>
          </w:p>
          <w:p w:rsidR="00AD01F4" w:rsidRPr="00544FF8" w:rsidRDefault="00AD01F4" w:rsidP="003A24FD">
            <w:pPr>
              <w:jc w:val="both"/>
              <w:rPr>
                <w:rFonts w:cs="Arial"/>
                <w:b/>
                <w:bCs/>
                <w:sz w:val="18"/>
                <w:szCs w:val="18"/>
              </w:rPr>
            </w:pPr>
          </w:p>
        </w:tc>
      </w:tr>
      <w:tr w:rsidR="00AD01F4" w:rsidRPr="00F53A69" w:rsidTr="003A24FD">
        <w:trPr>
          <w:trHeight w:val="899"/>
        </w:trPr>
        <w:tc>
          <w:tcPr>
            <w:tcW w:w="636" w:type="dxa"/>
          </w:tcPr>
          <w:p w:rsidR="00AD01F4" w:rsidRPr="00342489" w:rsidRDefault="00AD01F4" w:rsidP="003A24FD">
            <w:pPr>
              <w:jc w:val="both"/>
              <w:rPr>
                <w:rFonts w:cs="Arial"/>
                <w:b/>
              </w:rPr>
            </w:pPr>
            <w:r w:rsidRPr="00342489">
              <w:rPr>
                <w:rFonts w:cs="Arial"/>
                <w:b/>
              </w:rPr>
              <w:t>4.</w:t>
            </w:r>
          </w:p>
        </w:tc>
        <w:tc>
          <w:tcPr>
            <w:tcW w:w="7586" w:type="dxa"/>
          </w:tcPr>
          <w:p w:rsidR="004E5ED4" w:rsidRDefault="00AD01F4" w:rsidP="003A24FD">
            <w:pPr>
              <w:jc w:val="both"/>
              <w:rPr>
                <w:rFonts w:cs="Arial"/>
                <w:b/>
              </w:rPr>
            </w:pPr>
            <w:r w:rsidRPr="00342489">
              <w:rPr>
                <w:rFonts w:cs="Arial"/>
                <w:b/>
              </w:rPr>
              <w:t>MINUTES OF PREVIOUS MEETING</w:t>
            </w:r>
          </w:p>
          <w:p w:rsidR="004E7DAD" w:rsidRDefault="004E7DAD" w:rsidP="003A24FD">
            <w:pPr>
              <w:jc w:val="both"/>
              <w:rPr>
                <w:rFonts w:cs="Arial"/>
              </w:rPr>
            </w:pPr>
            <w:r w:rsidRPr="004E5ED4">
              <w:rPr>
                <w:rFonts w:cs="Arial"/>
              </w:rPr>
              <w:lastRenderedPageBreak/>
              <w:t xml:space="preserve">AhM – asked for the minutes to reflect the points he </w:t>
            </w:r>
            <w:r w:rsidR="00B76D09" w:rsidRPr="004E5ED4">
              <w:rPr>
                <w:rFonts w:cs="Arial"/>
              </w:rPr>
              <w:t>raised</w:t>
            </w:r>
            <w:r w:rsidRPr="004E5ED4">
              <w:rPr>
                <w:rFonts w:cs="Arial"/>
              </w:rPr>
              <w:t xml:space="preserve"> re the Governing board</w:t>
            </w:r>
            <w:r w:rsidR="004E5ED4" w:rsidRPr="004E5ED4">
              <w:rPr>
                <w:rFonts w:cs="Arial"/>
              </w:rPr>
              <w:t xml:space="preserve"> and he would forward appropriate </w:t>
            </w:r>
            <w:r w:rsidR="004E5ED4">
              <w:rPr>
                <w:rFonts w:cs="Arial"/>
              </w:rPr>
              <w:t>wording</w:t>
            </w:r>
            <w:r w:rsidR="004E5ED4" w:rsidRPr="004E5ED4">
              <w:rPr>
                <w:rFonts w:cs="Arial"/>
              </w:rPr>
              <w:t xml:space="preserve"> for the required change.</w:t>
            </w:r>
            <w:r>
              <w:rPr>
                <w:rFonts w:cs="Arial"/>
              </w:rPr>
              <w:t xml:space="preserve"> </w:t>
            </w:r>
          </w:p>
          <w:p w:rsidR="004E7DAD" w:rsidRDefault="004E7DAD" w:rsidP="003A24FD">
            <w:pPr>
              <w:jc w:val="both"/>
              <w:rPr>
                <w:rFonts w:cs="Arial"/>
              </w:rPr>
            </w:pPr>
          </w:p>
          <w:p w:rsidR="004E7DAD" w:rsidRDefault="004E7DAD" w:rsidP="003A24FD">
            <w:pPr>
              <w:jc w:val="both"/>
              <w:rPr>
                <w:rFonts w:cs="Arial"/>
              </w:rPr>
            </w:pPr>
            <w:r>
              <w:rPr>
                <w:rFonts w:cs="Arial"/>
              </w:rPr>
              <w:t>TG asked for the same font to be used throughout the minutes</w:t>
            </w:r>
          </w:p>
          <w:p w:rsidR="004E7DAD" w:rsidRPr="004E7DAD" w:rsidRDefault="004E7DAD" w:rsidP="003A24FD">
            <w:pPr>
              <w:jc w:val="both"/>
              <w:rPr>
                <w:rFonts w:cs="Arial"/>
              </w:rPr>
            </w:pPr>
          </w:p>
          <w:p w:rsidR="00AD01F4" w:rsidRPr="00342489" w:rsidRDefault="00AD01F4" w:rsidP="003A24FD">
            <w:pPr>
              <w:jc w:val="both"/>
              <w:rPr>
                <w:rFonts w:cs="Arial"/>
              </w:rPr>
            </w:pPr>
            <w:r>
              <w:rPr>
                <w:rFonts w:cs="Arial"/>
              </w:rPr>
              <w:t xml:space="preserve">The Board agreed the minutes taken from the previous meeting held on </w:t>
            </w:r>
            <w:r w:rsidR="002D4BE5">
              <w:rPr>
                <w:rFonts w:cs="Arial"/>
              </w:rPr>
              <w:t>23</w:t>
            </w:r>
            <w:r w:rsidR="002D4BE5" w:rsidRPr="002D4BE5">
              <w:rPr>
                <w:rFonts w:cs="Arial"/>
                <w:vertAlign w:val="superscript"/>
              </w:rPr>
              <w:t>rd</w:t>
            </w:r>
            <w:r w:rsidR="002D4BE5">
              <w:rPr>
                <w:rFonts w:cs="Arial"/>
              </w:rPr>
              <w:t xml:space="preserve"> June</w:t>
            </w:r>
            <w:r>
              <w:rPr>
                <w:rFonts w:cs="Arial"/>
              </w:rPr>
              <w:t xml:space="preserve"> 2017 were a true and accurate record.</w:t>
            </w:r>
          </w:p>
        </w:tc>
        <w:tc>
          <w:tcPr>
            <w:tcW w:w="992" w:type="dxa"/>
            <w:shd w:val="clear" w:color="auto" w:fill="C0C0C0"/>
          </w:tcPr>
          <w:p w:rsidR="00AD01F4" w:rsidRPr="00544FF8" w:rsidRDefault="00AD01F4" w:rsidP="003A24FD">
            <w:pPr>
              <w:jc w:val="both"/>
              <w:rPr>
                <w:rFonts w:cs="Arial"/>
                <w:b/>
                <w:sz w:val="18"/>
                <w:szCs w:val="18"/>
              </w:rPr>
            </w:pPr>
          </w:p>
          <w:p w:rsidR="00AD01F4" w:rsidRDefault="00AD01F4" w:rsidP="003A24FD">
            <w:pPr>
              <w:jc w:val="center"/>
              <w:rPr>
                <w:rFonts w:cs="Arial"/>
                <w:b/>
                <w:sz w:val="18"/>
                <w:szCs w:val="18"/>
              </w:rPr>
            </w:pPr>
          </w:p>
          <w:p w:rsidR="00AD01F4" w:rsidRPr="00544FF8" w:rsidRDefault="004E7DAD" w:rsidP="003A24FD">
            <w:pPr>
              <w:jc w:val="center"/>
              <w:rPr>
                <w:rFonts w:cs="Arial"/>
                <w:b/>
                <w:sz w:val="18"/>
                <w:szCs w:val="18"/>
              </w:rPr>
            </w:pPr>
            <w:r>
              <w:rPr>
                <w:rFonts w:cs="Arial"/>
                <w:b/>
                <w:sz w:val="18"/>
                <w:szCs w:val="18"/>
              </w:rPr>
              <w:lastRenderedPageBreak/>
              <w:t>PH to alter the minutes</w:t>
            </w:r>
          </w:p>
        </w:tc>
      </w:tr>
      <w:tr w:rsidR="002D4BE5" w:rsidRPr="00F53A69" w:rsidTr="003A24FD">
        <w:trPr>
          <w:trHeight w:val="899"/>
        </w:trPr>
        <w:tc>
          <w:tcPr>
            <w:tcW w:w="636" w:type="dxa"/>
          </w:tcPr>
          <w:p w:rsidR="002D4BE5" w:rsidRPr="00342489" w:rsidRDefault="002D4BE5" w:rsidP="003A24FD">
            <w:pPr>
              <w:jc w:val="both"/>
              <w:rPr>
                <w:rFonts w:cs="Arial"/>
                <w:b/>
              </w:rPr>
            </w:pPr>
            <w:r>
              <w:rPr>
                <w:rFonts w:cs="Arial"/>
                <w:b/>
              </w:rPr>
              <w:lastRenderedPageBreak/>
              <w:t>6ci</w:t>
            </w:r>
          </w:p>
        </w:tc>
        <w:tc>
          <w:tcPr>
            <w:tcW w:w="7586" w:type="dxa"/>
          </w:tcPr>
          <w:p w:rsidR="002D4BE5" w:rsidRPr="002D4BE5" w:rsidRDefault="002D4BE5" w:rsidP="003A24FD">
            <w:pPr>
              <w:jc w:val="both"/>
              <w:rPr>
                <w:rFonts w:cs="Arial"/>
                <w:b/>
              </w:rPr>
            </w:pPr>
            <w:r w:rsidRPr="002D4BE5">
              <w:rPr>
                <w:rFonts w:cs="Arial"/>
                <w:b/>
              </w:rPr>
              <w:t>Auditors</w:t>
            </w:r>
          </w:p>
          <w:p w:rsidR="002D4BE5" w:rsidRDefault="002D4BE5" w:rsidP="003A24FD">
            <w:pPr>
              <w:jc w:val="both"/>
              <w:rPr>
                <w:rFonts w:cs="Arial"/>
              </w:rPr>
            </w:pPr>
            <w:r>
              <w:rPr>
                <w:rFonts w:cs="Arial"/>
              </w:rPr>
              <w:t>Lila Raiborde (LR) (DSU Finance Manager), RSM</w:t>
            </w:r>
            <w:r w:rsidRPr="002D4BE5">
              <w:rPr>
                <w:rFonts w:cs="Arial"/>
              </w:rPr>
              <w:t xml:space="preserve"> audit partner Gareth Jones </w:t>
            </w:r>
            <w:r>
              <w:rPr>
                <w:rFonts w:cs="Arial"/>
              </w:rPr>
              <w:t xml:space="preserve">(GJ) </w:t>
            </w:r>
            <w:r w:rsidRPr="002D4BE5">
              <w:rPr>
                <w:rFonts w:cs="Arial"/>
              </w:rPr>
              <w:t xml:space="preserve">and </w:t>
            </w:r>
            <w:r>
              <w:rPr>
                <w:rFonts w:cs="Arial"/>
              </w:rPr>
              <w:t xml:space="preserve">RSM </w:t>
            </w:r>
            <w:r w:rsidRPr="002D4BE5">
              <w:rPr>
                <w:rFonts w:cs="Arial"/>
              </w:rPr>
              <w:t>audit man</w:t>
            </w:r>
            <w:r>
              <w:rPr>
                <w:rFonts w:cs="Arial"/>
              </w:rPr>
              <w:t>a</w:t>
            </w:r>
            <w:r w:rsidRPr="002D4BE5">
              <w:rPr>
                <w:rFonts w:cs="Arial"/>
              </w:rPr>
              <w:t xml:space="preserve">ger Chelsea </w:t>
            </w:r>
            <w:r w:rsidR="00B76D09" w:rsidRPr="002D4BE5">
              <w:rPr>
                <w:rFonts w:cs="Arial"/>
              </w:rPr>
              <w:t>Hague</w:t>
            </w:r>
            <w:r>
              <w:rPr>
                <w:rFonts w:cs="Arial"/>
              </w:rPr>
              <w:t xml:space="preserve"> (CH) arrived.</w:t>
            </w:r>
          </w:p>
          <w:p w:rsidR="002D4BE5" w:rsidRDefault="002D4BE5" w:rsidP="003A24FD">
            <w:pPr>
              <w:jc w:val="both"/>
              <w:rPr>
                <w:rFonts w:cs="Arial"/>
              </w:rPr>
            </w:pPr>
          </w:p>
          <w:p w:rsidR="003A24FD" w:rsidRDefault="002D4BE5" w:rsidP="002D4BE5">
            <w:pPr>
              <w:jc w:val="both"/>
              <w:rPr>
                <w:rFonts w:cs="Arial"/>
              </w:rPr>
            </w:pPr>
            <w:r>
              <w:rPr>
                <w:rFonts w:cs="Arial"/>
              </w:rPr>
              <w:t>GJ</w:t>
            </w:r>
            <w:r w:rsidRPr="002D4BE5">
              <w:rPr>
                <w:rFonts w:cs="Arial"/>
              </w:rPr>
              <w:t xml:space="preserve"> gave a presentation of the Audit Findings </w:t>
            </w:r>
            <w:r w:rsidR="003A24FD" w:rsidRPr="002D4BE5">
              <w:rPr>
                <w:rFonts w:cs="Arial"/>
              </w:rPr>
              <w:t>Report</w:t>
            </w:r>
            <w:r w:rsidRPr="002D4BE5">
              <w:rPr>
                <w:rFonts w:cs="Arial"/>
              </w:rPr>
              <w:t xml:space="preserve"> and annual </w:t>
            </w:r>
            <w:r w:rsidR="003A24FD" w:rsidRPr="002D4BE5">
              <w:rPr>
                <w:rFonts w:cs="Arial"/>
              </w:rPr>
              <w:t>accounts</w:t>
            </w:r>
            <w:r w:rsidR="003A24FD">
              <w:rPr>
                <w:rFonts w:cs="Arial"/>
              </w:rPr>
              <w:t>.  GJ noted the control environment is strong and highlighted to the TB the effect of the pension liability of £933k to take the accounts to a net liabilities position of £535K.  GJ also noted the increase in the value of the gift in kind being the grant of serviced accommodation following the refurbishment of the CC building</w:t>
            </w:r>
          </w:p>
          <w:p w:rsidR="003A24FD" w:rsidRDefault="003A24FD" w:rsidP="002D4BE5">
            <w:pPr>
              <w:jc w:val="both"/>
              <w:rPr>
                <w:rFonts w:cs="Arial"/>
              </w:rPr>
            </w:pPr>
          </w:p>
          <w:p w:rsidR="003A24FD" w:rsidRDefault="003A24FD" w:rsidP="002D4BE5">
            <w:pPr>
              <w:jc w:val="both"/>
              <w:rPr>
                <w:rFonts w:cs="Arial"/>
              </w:rPr>
            </w:pPr>
            <w:r>
              <w:rPr>
                <w:rFonts w:cs="Arial"/>
              </w:rPr>
              <w:t xml:space="preserve">In the regulatory section of the AFG GJ highlighted the GDPR section and </w:t>
            </w:r>
          </w:p>
          <w:p w:rsidR="002D4BE5" w:rsidRDefault="003A24FD" w:rsidP="002D4BE5">
            <w:pPr>
              <w:jc w:val="both"/>
              <w:rPr>
                <w:rFonts w:cs="Arial"/>
              </w:rPr>
            </w:pPr>
            <w:r>
              <w:rPr>
                <w:rFonts w:cs="Arial"/>
              </w:rPr>
              <w:t xml:space="preserve">GJ </w:t>
            </w:r>
            <w:r w:rsidR="002D4BE5" w:rsidRPr="002D4BE5">
              <w:rPr>
                <w:rFonts w:cs="Arial"/>
              </w:rPr>
              <w:t xml:space="preserve">asked for </w:t>
            </w:r>
            <w:r>
              <w:rPr>
                <w:rFonts w:cs="Arial"/>
              </w:rPr>
              <w:t>any questions.</w:t>
            </w:r>
          </w:p>
          <w:p w:rsidR="003A24FD" w:rsidRDefault="003A24FD" w:rsidP="002D4BE5">
            <w:pPr>
              <w:jc w:val="both"/>
              <w:rPr>
                <w:rFonts w:cs="Arial"/>
              </w:rPr>
            </w:pPr>
          </w:p>
          <w:p w:rsidR="003A24FD" w:rsidRPr="005F4732" w:rsidRDefault="005F4732" w:rsidP="002D4BE5">
            <w:pPr>
              <w:jc w:val="both"/>
              <w:rPr>
                <w:rFonts w:cs="Arial"/>
                <w:b/>
              </w:rPr>
            </w:pPr>
            <w:r w:rsidRPr="005F4732">
              <w:rPr>
                <w:rFonts w:cs="Arial"/>
                <w:b/>
              </w:rPr>
              <w:t xml:space="preserve">ACTION : </w:t>
            </w:r>
            <w:r w:rsidR="003A24FD" w:rsidRPr="005F4732">
              <w:rPr>
                <w:rFonts w:cs="Arial"/>
                <w:b/>
              </w:rPr>
              <w:t>JG asked for the letter of representation to add that one DSU trustee is a member of the University Executive Board.</w:t>
            </w:r>
          </w:p>
          <w:p w:rsidR="003A24FD" w:rsidRDefault="003A24FD" w:rsidP="002D4BE5">
            <w:pPr>
              <w:jc w:val="both"/>
              <w:rPr>
                <w:rFonts w:cs="Arial"/>
              </w:rPr>
            </w:pPr>
          </w:p>
          <w:p w:rsidR="003A24FD" w:rsidRDefault="003A24FD" w:rsidP="002D4BE5">
            <w:pPr>
              <w:jc w:val="both"/>
              <w:rPr>
                <w:rFonts w:cs="Arial"/>
              </w:rPr>
            </w:pPr>
            <w:r>
              <w:rPr>
                <w:rFonts w:cs="Arial"/>
              </w:rPr>
              <w:t xml:space="preserve">A </w:t>
            </w:r>
            <w:r w:rsidR="00B76D09">
              <w:rPr>
                <w:rFonts w:cs="Arial"/>
              </w:rPr>
              <w:t>discussion</w:t>
            </w:r>
            <w:r>
              <w:rPr>
                <w:rFonts w:cs="Arial"/>
              </w:rPr>
              <w:t xml:space="preserve"> was held </w:t>
            </w:r>
            <w:r w:rsidR="00B76D09">
              <w:rPr>
                <w:rFonts w:cs="Arial"/>
              </w:rPr>
              <w:t>regarding</w:t>
            </w:r>
            <w:r>
              <w:rPr>
                <w:rFonts w:cs="Arial"/>
              </w:rPr>
              <w:t xml:space="preserve"> going concern.  JG noted that the government will announce </w:t>
            </w:r>
            <w:r w:rsidR="00B76D09">
              <w:rPr>
                <w:rFonts w:cs="Arial"/>
              </w:rPr>
              <w:t>changes</w:t>
            </w:r>
            <w:r>
              <w:rPr>
                <w:rFonts w:cs="Arial"/>
              </w:rPr>
              <w:t xml:space="preserve"> to funding for </w:t>
            </w:r>
            <w:r w:rsidR="00B76D09">
              <w:rPr>
                <w:rFonts w:cs="Arial"/>
              </w:rPr>
              <w:t>universities</w:t>
            </w:r>
            <w:r>
              <w:rPr>
                <w:rFonts w:cs="Arial"/>
              </w:rPr>
              <w:t xml:space="preserve"> on 22</w:t>
            </w:r>
            <w:r w:rsidRPr="003A24FD">
              <w:rPr>
                <w:rFonts w:cs="Arial"/>
                <w:vertAlign w:val="superscript"/>
              </w:rPr>
              <w:t>nd</w:t>
            </w:r>
            <w:r>
              <w:rPr>
                <w:rFonts w:cs="Arial"/>
              </w:rPr>
              <w:t xml:space="preserve"> Nov and this could affect future levels of the DSU Block Grant.</w:t>
            </w:r>
          </w:p>
          <w:p w:rsidR="003A24FD" w:rsidRDefault="003A24FD" w:rsidP="002D4BE5">
            <w:pPr>
              <w:jc w:val="both"/>
              <w:rPr>
                <w:rFonts w:cs="Arial"/>
              </w:rPr>
            </w:pPr>
          </w:p>
          <w:p w:rsidR="003A24FD" w:rsidRDefault="003A24FD" w:rsidP="002D4BE5">
            <w:pPr>
              <w:jc w:val="both"/>
              <w:rPr>
                <w:rFonts w:cs="Arial"/>
              </w:rPr>
            </w:pPr>
            <w:r>
              <w:rPr>
                <w:rFonts w:cs="Arial"/>
              </w:rPr>
              <w:t>DG asked for confirmation that the gift in kind of £150k was an income and expense so nil net effect.</w:t>
            </w:r>
          </w:p>
          <w:p w:rsidR="003A24FD" w:rsidRDefault="003A24FD" w:rsidP="002D4BE5">
            <w:pPr>
              <w:jc w:val="both"/>
              <w:rPr>
                <w:rFonts w:cs="Arial"/>
              </w:rPr>
            </w:pPr>
          </w:p>
          <w:p w:rsidR="003A24FD" w:rsidRDefault="003A24FD" w:rsidP="002D4BE5">
            <w:pPr>
              <w:jc w:val="both"/>
              <w:rPr>
                <w:rFonts w:cs="Arial"/>
              </w:rPr>
            </w:pPr>
            <w:r>
              <w:rPr>
                <w:rFonts w:cs="Arial"/>
              </w:rPr>
              <w:t>GJ confirmed this</w:t>
            </w:r>
          </w:p>
          <w:p w:rsidR="003A24FD" w:rsidRDefault="003A24FD" w:rsidP="002D4BE5">
            <w:pPr>
              <w:jc w:val="both"/>
              <w:rPr>
                <w:rFonts w:cs="Arial"/>
              </w:rPr>
            </w:pPr>
          </w:p>
          <w:p w:rsidR="003A24FD" w:rsidRDefault="003A24FD" w:rsidP="002D4BE5">
            <w:pPr>
              <w:jc w:val="both"/>
              <w:rPr>
                <w:rFonts w:cs="Arial"/>
              </w:rPr>
            </w:pPr>
            <w:r>
              <w:rPr>
                <w:rFonts w:cs="Arial"/>
              </w:rPr>
              <w:t xml:space="preserve">DG explained that the pension figures are at a point in time if the Union had to pay back the liability to the pension scheme at </w:t>
            </w:r>
            <w:r w:rsidR="00B76D09">
              <w:rPr>
                <w:rFonts w:cs="Arial"/>
              </w:rPr>
              <w:t>today’s</w:t>
            </w:r>
            <w:r>
              <w:rPr>
                <w:rFonts w:cs="Arial"/>
              </w:rPr>
              <w:t xml:space="preserve"> date.</w:t>
            </w:r>
          </w:p>
          <w:p w:rsidR="003A24FD" w:rsidRDefault="003A24FD" w:rsidP="002D4BE5">
            <w:pPr>
              <w:jc w:val="both"/>
              <w:rPr>
                <w:rFonts w:cs="Arial"/>
              </w:rPr>
            </w:pPr>
          </w:p>
          <w:p w:rsidR="003A24FD" w:rsidRDefault="003A24FD" w:rsidP="002D4BE5">
            <w:pPr>
              <w:jc w:val="both"/>
              <w:rPr>
                <w:rFonts w:cs="Arial"/>
              </w:rPr>
            </w:pPr>
            <w:r>
              <w:rPr>
                <w:rFonts w:cs="Arial"/>
              </w:rPr>
              <w:t>DG asked PH if the increasing payments to clear the SUSS pension deficit are included in the budgets</w:t>
            </w:r>
          </w:p>
          <w:p w:rsidR="003A24FD" w:rsidRDefault="003A24FD" w:rsidP="002D4BE5">
            <w:pPr>
              <w:jc w:val="both"/>
              <w:rPr>
                <w:rFonts w:cs="Arial"/>
              </w:rPr>
            </w:pPr>
          </w:p>
          <w:p w:rsidR="003A24FD" w:rsidRDefault="003A24FD" w:rsidP="002D4BE5">
            <w:pPr>
              <w:jc w:val="both"/>
              <w:rPr>
                <w:rFonts w:cs="Arial"/>
              </w:rPr>
            </w:pPr>
            <w:r>
              <w:rPr>
                <w:rFonts w:cs="Arial"/>
              </w:rPr>
              <w:t>PH confirmed they were</w:t>
            </w:r>
          </w:p>
          <w:p w:rsidR="003A24FD" w:rsidRDefault="003A24FD" w:rsidP="002D4BE5">
            <w:pPr>
              <w:jc w:val="both"/>
              <w:rPr>
                <w:rFonts w:cs="Arial"/>
              </w:rPr>
            </w:pPr>
          </w:p>
          <w:p w:rsidR="003A24FD" w:rsidRDefault="003A24FD" w:rsidP="002D4BE5">
            <w:pPr>
              <w:jc w:val="both"/>
              <w:rPr>
                <w:rFonts w:cs="Arial"/>
              </w:rPr>
            </w:pPr>
            <w:r>
              <w:rPr>
                <w:rFonts w:cs="Arial"/>
              </w:rPr>
              <w:t>DG asked GJ to explain t</w:t>
            </w:r>
            <w:r w:rsidR="004E7DAD">
              <w:rPr>
                <w:rFonts w:cs="Arial"/>
              </w:rPr>
              <w:t>o</w:t>
            </w:r>
            <w:r>
              <w:rPr>
                <w:rFonts w:cs="Arial"/>
              </w:rPr>
              <w:t xml:space="preserve"> the TB why we note the SUlets figures in the accounts</w:t>
            </w:r>
          </w:p>
          <w:p w:rsidR="003A24FD" w:rsidRDefault="003A24FD" w:rsidP="002D4BE5">
            <w:pPr>
              <w:jc w:val="both"/>
              <w:rPr>
                <w:rFonts w:cs="Arial"/>
              </w:rPr>
            </w:pPr>
          </w:p>
          <w:p w:rsidR="003A24FD" w:rsidRDefault="003A24FD" w:rsidP="002D4BE5">
            <w:pPr>
              <w:jc w:val="both"/>
              <w:rPr>
                <w:rFonts w:cs="Arial"/>
              </w:rPr>
            </w:pPr>
            <w:r>
              <w:rPr>
                <w:rFonts w:cs="Arial"/>
              </w:rPr>
              <w:t xml:space="preserve">GJ explained that as SUlets is not controlled by DSU its figures cannot be consolidated into the DSU accounts </w:t>
            </w:r>
          </w:p>
          <w:p w:rsidR="003A24FD" w:rsidRDefault="003A24FD" w:rsidP="002D4BE5">
            <w:pPr>
              <w:jc w:val="both"/>
              <w:rPr>
                <w:rFonts w:cs="Arial"/>
              </w:rPr>
            </w:pPr>
          </w:p>
          <w:p w:rsidR="003A24FD" w:rsidRDefault="003A24FD" w:rsidP="002D4BE5">
            <w:pPr>
              <w:jc w:val="both"/>
              <w:rPr>
                <w:rFonts w:cs="Arial"/>
              </w:rPr>
            </w:pPr>
            <w:r>
              <w:rPr>
                <w:rFonts w:cs="Arial"/>
              </w:rPr>
              <w:lastRenderedPageBreak/>
              <w:t>JG asked how many employees of DSU are in the closed SUSS scheme.  AM asked what happened when the last e’ee leaves DSU employment.</w:t>
            </w:r>
          </w:p>
          <w:p w:rsidR="003A24FD" w:rsidRDefault="003A24FD" w:rsidP="002D4BE5">
            <w:pPr>
              <w:jc w:val="both"/>
              <w:rPr>
                <w:rFonts w:cs="Arial"/>
              </w:rPr>
            </w:pPr>
          </w:p>
          <w:p w:rsidR="003A24FD" w:rsidRDefault="003A24FD" w:rsidP="002D4BE5">
            <w:pPr>
              <w:jc w:val="both"/>
              <w:rPr>
                <w:rFonts w:cs="Arial"/>
                <w:b/>
              </w:rPr>
            </w:pPr>
            <w:r w:rsidRPr="003A24FD">
              <w:rPr>
                <w:rFonts w:cs="Arial"/>
                <w:b/>
              </w:rPr>
              <w:t>ACTION:</w:t>
            </w:r>
            <w:r>
              <w:rPr>
                <w:rFonts w:cs="Arial"/>
                <w:b/>
              </w:rPr>
              <w:t xml:space="preserve"> To include pension liability on the Rik Register</w:t>
            </w:r>
          </w:p>
          <w:p w:rsidR="003A24FD" w:rsidRDefault="003A24FD" w:rsidP="002D4BE5">
            <w:pPr>
              <w:jc w:val="both"/>
              <w:rPr>
                <w:rFonts w:cs="Arial"/>
                <w:b/>
              </w:rPr>
            </w:pPr>
          </w:p>
          <w:p w:rsidR="003A24FD" w:rsidRPr="0076567B" w:rsidRDefault="003A24FD" w:rsidP="002D4BE5">
            <w:pPr>
              <w:jc w:val="both"/>
              <w:rPr>
                <w:rFonts w:cs="Arial"/>
                <w:b/>
              </w:rPr>
            </w:pPr>
            <w:r w:rsidRPr="0076567B">
              <w:rPr>
                <w:rFonts w:cs="Arial"/>
                <w:b/>
              </w:rPr>
              <w:t xml:space="preserve">ACTION: PH to check with the SUSS trustees what </w:t>
            </w:r>
            <w:r w:rsidR="00B76D09" w:rsidRPr="0076567B">
              <w:rPr>
                <w:rFonts w:cs="Arial"/>
                <w:b/>
              </w:rPr>
              <w:t>happens</w:t>
            </w:r>
            <w:r w:rsidRPr="0076567B">
              <w:rPr>
                <w:rFonts w:cs="Arial"/>
                <w:b/>
              </w:rPr>
              <w:t xml:space="preserve"> when the last e’ee leaves DSU employment</w:t>
            </w:r>
          </w:p>
          <w:p w:rsidR="003A24FD" w:rsidRDefault="003A24FD" w:rsidP="002D4BE5">
            <w:pPr>
              <w:jc w:val="both"/>
              <w:rPr>
                <w:rFonts w:cs="Arial"/>
                <w:b/>
              </w:rPr>
            </w:pPr>
          </w:p>
          <w:p w:rsidR="003A24FD" w:rsidRPr="0076567B" w:rsidRDefault="003A24FD" w:rsidP="002D4BE5">
            <w:pPr>
              <w:jc w:val="both"/>
              <w:rPr>
                <w:rFonts w:cs="Arial"/>
                <w:b/>
              </w:rPr>
            </w:pPr>
            <w:r w:rsidRPr="0076567B">
              <w:rPr>
                <w:rFonts w:cs="Arial"/>
                <w:b/>
              </w:rPr>
              <w:t>ACTION.  The TB asked GJ to share any strategies re risk mgt the board should be aware of</w:t>
            </w:r>
          </w:p>
          <w:p w:rsidR="003A24FD" w:rsidRDefault="003A24FD" w:rsidP="002D4BE5">
            <w:pPr>
              <w:jc w:val="both"/>
              <w:rPr>
                <w:rFonts w:cs="Arial"/>
                <w:b/>
              </w:rPr>
            </w:pPr>
          </w:p>
          <w:p w:rsidR="003A24FD" w:rsidRDefault="003A24FD" w:rsidP="003A24FD">
            <w:pPr>
              <w:jc w:val="center"/>
              <w:rPr>
                <w:rFonts w:cs="Arial"/>
                <w:i/>
              </w:rPr>
            </w:pPr>
            <w:r w:rsidRPr="003A24FD">
              <w:rPr>
                <w:rFonts w:cs="Arial"/>
                <w:i/>
              </w:rPr>
              <w:t>(LR, GJ and CH left the meeting)</w:t>
            </w:r>
          </w:p>
          <w:p w:rsidR="004E7DAD" w:rsidRDefault="004E7DAD" w:rsidP="003A24FD">
            <w:pPr>
              <w:jc w:val="center"/>
              <w:rPr>
                <w:rFonts w:cs="Arial"/>
                <w:i/>
              </w:rPr>
            </w:pPr>
          </w:p>
          <w:p w:rsidR="004E7DAD" w:rsidRPr="004E7DAD" w:rsidRDefault="004E7DAD" w:rsidP="004E7DAD">
            <w:pPr>
              <w:rPr>
                <w:rFonts w:cs="Arial"/>
              </w:rPr>
            </w:pPr>
            <w:r>
              <w:rPr>
                <w:rFonts w:cs="Arial"/>
              </w:rPr>
              <w:t xml:space="preserve">The TB approved the annual accounts </w:t>
            </w:r>
          </w:p>
        </w:tc>
        <w:tc>
          <w:tcPr>
            <w:tcW w:w="992" w:type="dxa"/>
            <w:shd w:val="clear" w:color="auto" w:fill="C0C0C0"/>
          </w:tcPr>
          <w:p w:rsidR="002D4BE5" w:rsidRDefault="002D4BE5"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r>
              <w:rPr>
                <w:rFonts w:cs="Arial"/>
                <w:b/>
                <w:sz w:val="18"/>
                <w:szCs w:val="18"/>
              </w:rPr>
              <w:t>RSM to alter letter of rep</w:t>
            </w: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r>
              <w:rPr>
                <w:rFonts w:cs="Arial"/>
                <w:b/>
                <w:sz w:val="18"/>
                <w:szCs w:val="18"/>
              </w:rPr>
              <w:t>PH</w:t>
            </w: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Default="003A24FD" w:rsidP="003A24FD">
            <w:pPr>
              <w:jc w:val="both"/>
              <w:rPr>
                <w:rFonts w:cs="Arial"/>
                <w:b/>
                <w:sz w:val="18"/>
                <w:szCs w:val="18"/>
              </w:rPr>
            </w:pPr>
            <w:r>
              <w:rPr>
                <w:rFonts w:cs="Arial"/>
                <w:b/>
                <w:sz w:val="18"/>
                <w:szCs w:val="18"/>
              </w:rPr>
              <w:t>PH</w:t>
            </w:r>
          </w:p>
          <w:p w:rsidR="003A24FD" w:rsidRDefault="003A24FD" w:rsidP="003A24FD">
            <w:pPr>
              <w:jc w:val="both"/>
              <w:rPr>
                <w:rFonts w:cs="Arial"/>
                <w:b/>
                <w:sz w:val="18"/>
                <w:szCs w:val="18"/>
              </w:rPr>
            </w:pPr>
          </w:p>
          <w:p w:rsidR="003A24FD" w:rsidRDefault="003A24FD" w:rsidP="003A24FD">
            <w:pPr>
              <w:jc w:val="both"/>
              <w:rPr>
                <w:rFonts w:cs="Arial"/>
                <w:b/>
                <w:sz w:val="18"/>
                <w:szCs w:val="18"/>
              </w:rPr>
            </w:pPr>
          </w:p>
          <w:p w:rsidR="003A24FD" w:rsidRPr="00544FF8" w:rsidRDefault="003A24FD" w:rsidP="003A24FD">
            <w:pPr>
              <w:jc w:val="both"/>
              <w:rPr>
                <w:rFonts w:cs="Arial"/>
                <w:b/>
                <w:sz w:val="18"/>
                <w:szCs w:val="18"/>
              </w:rPr>
            </w:pPr>
            <w:r>
              <w:rPr>
                <w:rFonts w:cs="Arial"/>
                <w:b/>
                <w:sz w:val="18"/>
                <w:szCs w:val="18"/>
              </w:rPr>
              <w:t>PH to discuss with GJ</w:t>
            </w:r>
          </w:p>
        </w:tc>
      </w:tr>
      <w:tr w:rsidR="00AD01F4" w:rsidRPr="00F53A69" w:rsidTr="003A24FD">
        <w:tc>
          <w:tcPr>
            <w:tcW w:w="636" w:type="dxa"/>
          </w:tcPr>
          <w:p w:rsidR="00AD01F4" w:rsidRDefault="00AD01F4" w:rsidP="003A24FD">
            <w:pPr>
              <w:jc w:val="both"/>
              <w:rPr>
                <w:rFonts w:cs="Arial"/>
                <w:b/>
              </w:rPr>
            </w:pPr>
            <w:r>
              <w:rPr>
                <w:rFonts w:cs="Arial"/>
                <w:b/>
              </w:rPr>
              <w:lastRenderedPageBreak/>
              <w:t>5.</w:t>
            </w:r>
          </w:p>
          <w:p w:rsidR="00AD01F4" w:rsidRPr="00342489" w:rsidRDefault="00AD01F4" w:rsidP="003A24FD">
            <w:pPr>
              <w:jc w:val="both"/>
              <w:rPr>
                <w:rFonts w:cs="Arial"/>
                <w:b/>
              </w:rPr>
            </w:pPr>
          </w:p>
        </w:tc>
        <w:tc>
          <w:tcPr>
            <w:tcW w:w="7586" w:type="dxa"/>
          </w:tcPr>
          <w:p w:rsidR="00AD01F4" w:rsidRPr="009656AD" w:rsidRDefault="00AD01F4" w:rsidP="003A24FD">
            <w:pPr>
              <w:jc w:val="both"/>
              <w:rPr>
                <w:rFonts w:cs="Arial"/>
                <w:b/>
              </w:rPr>
            </w:pPr>
            <w:r w:rsidRPr="009656AD">
              <w:rPr>
                <w:rFonts w:cs="Arial"/>
                <w:b/>
              </w:rPr>
              <w:t>MATTERS ARISING FROM THE PREVIOUS MINUTES</w:t>
            </w:r>
          </w:p>
          <w:p w:rsidR="00AD01F4" w:rsidRDefault="00AD01F4" w:rsidP="003A24FD">
            <w:pPr>
              <w:jc w:val="both"/>
              <w:rPr>
                <w:rFonts w:cs="Arial"/>
                <w:b/>
              </w:rPr>
            </w:pPr>
          </w:p>
          <w:p w:rsidR="00AD01F4" w:rsidRPr="00342489" w:rsidRDefault="006B5EF3" w:rsidP="00503AF6">
            <w:pPr>
              <w:pStyle w:val="ListParagraph"/>
              <w:numPr>
                <w:ilvl w:val="0"/>
                <w:numId w:val="3"/>
              </w:numPr>
              <w:jc w:val="both"/>
              <w:rPr>
                <w:rFonts w:cs="Arial"/>
              </w:rPr>
            </w:pPr>
            <w:r w:rsidRPr="006B5EF3">
              <w:rPr>
                <w:rFonts w:cs="Arial"/>
              </w:rPr>
              <w:t>Review of the F</w:t>
            </w:r>
            <w:r>
              <w:rPr>
                <w:rFonts w:cs="Arial"/>
              </w:rPr>
              <w:t xml:space="preserve">ood </w:t>
            </w:r>
            <w:r w:rsidRPr="006B5EF3">
              <w:rPr>
                <w:rFonts w:cs="Arial"/>
              </w:rPr>
              <w:t>&amp;</w:t>
            </w:r>
            <w:r>
              <w:rPr>
                <w:rFonts w:cs="Arial"/>
              </w:rPr>
              <w:t xml:space="preserve"> </w:t>
            </w:r>
            <w:r w:rsidRPr="006B5EF3">
              <w:rPr>
                <w:rFonts w:cs="Arial"/>
              </w:rPr>
              <w:t>B</w:t>
            </w:r>
            <w:r>
              <w:rPr>
                <w:rFonts w:cs="Arial"/>
              </w:rPr>
              <w:t>everage Manager</w:t>
            </w:r>
            <w:r w:rsidRPr="006B5EF3">
              <w:rPr>
                <w:rFonts w:cs="Arial"/>
              </w:rPr>
              <w:t xml:space="preserve"> role – this will be done as part of the Commercial review and so this item can be closed</w:t>
            </w:r>
            <w:r w:rsidR="00AD01F4">
              <w:rPr>
                <w:rFonts w:cs="Arial"/>
              </w:rPr>
              <w:t xml:space="preserve">  </w:t>
            </w:r>
          </w:p>
        </w:tc>
        <w:tc>
          <w:tcPr>
            <w:tcW w:w="992" w:type="dxa"/>
            <w:shd w:val="clear" w:color="auto" w:fill="C0C0C0"/>
          </w:tcPr>
          <w:p w:rsidR="00AD01F4" w:rsidRPr="00544FF8" w:rsidRDefault="00AD01F4" w:rsidP="003A24FD">
            <w:pPr>
              <w:jc w:val="center"/>
              <w:rPr>
                <w:rFonts w:cs="Arial"/>
                <w:b/>
                <w:sz w:val="18"/>
                <w:szCs w:val="18"/>
              </w:rPr>
            </w:pPr>
          </w:p>
        </w:tc>
      </w:tr>
      <w:tr w:rsidR="00AD01F4" w:rsidRPr="00F53A69" w:rsidTr="003A24FD">
        <w:tc>
          <w:tcPr>
            <w:tcW w:w="636" w:type="dxa"/>
          </w:tcPr>
          <w:p w:rsidR="00AD01F4" w:rsidRPr="003F19EF" w:rsidRDefault="00AD01F4" w:rsidP="003A24FD">
            <w:pPr>
              <w:jc w:val="both"/>
              <w:rPr>
                <w:rFonts w:cs="Arial"/>
                <w:b/>
                <w:szCs w:val="20"/>
              </w:rPr>
            </w:pPr>
            <w:r>
              <w:rPr>
                <w:rFonts w:cs="Arial"/>
                <w:b/>
                <w:szCs w:val="20"/>
              </w:rPr>
              <w:t>6</w:t>
            </w:r>
            <w:r w:rsidRPr="003F19EF">
              <w:rPr>
                <w:rFonts w:cs="Arial"/>
                <w:b/>
                <w:szCs w:val="20"/>
              </w:rPr>
              <w:t>.</w:t>
            </w:r>
          </w:p>
        </w:tc>
        <w:tc>
          <w:tcPr>
            <w:tcW w:w="7586" w:type="dxa"/>
          </w:tcPr>
          <w:p w:rsidR="00AD01F4" w:rsidRDefault="006B5EF3" w:rsidP="003A24FD">
            <w:pPr>
              <w:jc w:val="both"/>
              <w:rPr>
                <w:rFonts w:cs="Arial"/>
                <w:b/>
                <w:szCs w:val="20"/>
              </w:rPr>
            </w:pPr>
            <w:r>
              <w:rPr>
                <w:rFonts w:cs="Arial"/>
                <w:b/>
                <w:szCs w:val="20"/>
              </w:rPr>
              <w:t>B) DEMOCRACY</w:t>
            </w:r>
          </w:p>
          <w:p w:rsidR="006B5EF3" w:rsidRDefault="006B5EF3" w:rsidP="003A24FD">
            <w:pPr>
              <w:jc w:val="both"/>
              <w:rPr>
                <w:rFonts w:cs="Arial"/>
                <w:b/>
                <w:szCs w:val="20"/>
              </w:rPr>
            </w:pPr>
          </w:p>
          <w:p w:rsidR="006B5EF3" w:rsidRDefault="006B5EF3" w:rsidP="003A24FD">
            <w:pPr>
              <w:jc w:val="both"/>
              <w:rPr>
                <w:rFonts w:cs="Arial"/>
                <w:szCs w:val="20"/>
              </w:rPr>
            </w:pPr>
            <w:r>
              <w:rPr>
                <w:rFonts w:cs="Arial"/>
                <w:b/>
                <w:szCs w:val="20"/>
              </w:rPr>
              <w:t xml:space="preserve">6bi) </w:t>
            </w:r>
            <w:r>
              <w:rPr>
                <w:rFonts w:cs="Arial"/>
                <w:szCs w:val="20"/>
              </w:rPr>
              <w:t>JBF gave a verbal update on the governance review.</w:t>
            </w:r>
          </w:p>
          <w:p w:rsidR="006B5EF3" w:rsidRDefault="006B5EF3" w:rsidP="003A24FD">
            <w:pPr>
              <w:jc w:val="both"/>
              <w:rPr>
                <w:rFonts w:cs="Arial"/>
                <w:szCs w:val="20"/>
              </w:rPr>
            </w:pPr>
          </w:p>
          <w:p w:rsidR="006B5EF3" w:rsidRDefault="006B5EF3" w:rsidP="003A24FD">
            <w:pPr>
              <w:jc w:val="both"/>
              <w:rPr>
                <w:rFonts w:cs="Arial"/>
                <w:szCs w:val="20"/>
              </w:rPr>
            </w:pPr>
            <w:r>
              <w:rPr>
                <w:rFonts w:cs="Arial"/>
                <w:szCs w:val="20"/>
              </w:rPr>
              <w:t>Phase 1 – Officer role review, in place for Feb 18, David Fletcher to assist</w:t>
            </w:r>
            <w:r w:rsidR="00503AF6">
              <w:rPr>
                <w:rFonts w:cs="Arial"/>
                <w:szCs w:val="20"/>
              </w:rPr>
              <w:t xml:space="preserve"> with governance review</w:t>
            </w:r>
            <w:r>
              <w:rPr>
                <w:rFonts w:cs="Arial"/>
                <w:szCs w:val="20"/>
              </w:rPr>
              <w:t xml:space="preserve"> with recommendations to the TB by the end of 2017</w:t>
            </w:r>
          </w:p>
          <w:p w:rsidR="006B5EF3" w:rsidRDefault="006B5EF3" w:rsidP="003A24FD">
            <w:pPr>
              <w:jc w:val="both"/>
              <w:rPr>
                <w:rFonts w:cs="Arial"/>
                <w:szCs w:val="20"/>
              </w:rPr>
            </w:pPr>
          </w:p>
          <w:p w:rsidR="006B5EF3" w:rsidRDefault="006B5EF3" w:rsidP="003A24FD">
            <w:pPr>
              <w:jc w:val="both"/>
              <w:rPr>
                <w:rFonts w:cs="Arial"/>
                <w:szCs w:val="20"/>
              </w:rPr>
            </w:pPr>
            <w:r>
              <w:rPr>
                <w:rFonts w:cs="Arial"/>
                <w:szCs w:val="20"/>
              </w:rPr>
              <w:t>Phase 2 – Board effectiveness review</w:t>
            </w:r>
          </w:p>
          <w:p w:rsidR="006B5EF3" w:rsidRDefault="006B5EF3" w:rsidP="003A24FD">
            <w:pPr>
              <w:jc w:val="both"/>
              <w:rPr>
                <w:rFonts w:cs="Arial"/>
                <w:szCs w:val="20"/>
              </w:rPr>
            </w:pPr>
          </w:p>
          <w:p w:rsidR="006B5EF3" w:rsidRDefault="006B5EF3" w:rsidP="003A24FD">
            <w:pPr>
              <w:jc w:val="both"/>
              <w:rPr>
                <w:rFonts w:cs="Arial"/>
                <w:szCs w:val="20"/>
              </w:rPr>
            </w:pPr>
            <w:r>
              <w:rPr>
                <w:rFonts w:cs="Arial"/>
                <w:szCs w:val="20"/>
              </w:rPr>
              <w:t xml:space="preserve"> JG confirmed that he has commissioned David Fletcher to assist with the review</w:t>
            </w:r>
            <w:r w:rsidR="00503AF6">
              <w:rPr>
                <w:rFonts w:cs="Arial"/>
                <w:szCs w:val="20"/>
              </w:rPr>
              <w:t>.</w:t>
            </w:r>
          </w:p>
          <w:p w:rsidR="006B5EF3" w:rsidRDefault="006B5EF3" w:rsidP="003A24FD">
            <w:pPr>
              <w:jc w:val="both"/>
              <w:rPr>
                <w:rFonts w:cs="Arial"/>
                <w:szCs w:val="20"/>
              </w:rPr>
            </w:pPr>
          </w:p>
          <w:p w:rsidR="006B5EF3" w:rsidRDefault="006B5EF3" w:rsidP="003A24FD">
            <w:pPr>
              <w:jc w:val="both"/>
              <w:rPr>
                <w:rFonts w:cs="Arial"/>
                <w:szCs w:val="20"/>
              </w:rPr>
            </w:pPr>
            <w:r>
              <w:rPr>
                <w:rFonts w:cs="Arial"/>
                <w:szCs w:val="20"/>
              </w:rPr>
              <w:t>JBF confirmed the Membership Services Manager, Colina Wright, is also focused on this review and support from David Fletcher will be extremely helpful</w:t>
            </w:r>
            <w:r w:rsidR="00503AF6">
              <w:rPr>
                <w:rFonts w:cs="Arial"/>
                <w:szCs w:val="20"/>
              </w:rPr>
              <w:t>.</w:t>
            </w:r>
          </w:p>
          <w:p w:rsidR="006B5EF3" w:rsidRDefault="006B5EF3" w:rsidP="003A24FD">
            <w:pPr>
              <w:jc w:val="both"/>
              <w:rPr>
                <w:rFonts w:cs="Arial"/>
                <w:szCs w:val="20"/>
              </w:rPr>
            </w:pPr>
          </w:p>
          <w:p w:rsidR="006B5EF3" w:rsidRDefault="006B5EF3" w:rsidP="003A24FD">
            <w:pPr>
              <w:jc w:val="both"/>
              <w:rPr>
                <w:rFonts w:cs="Arial"/>
                <w:szCs w:val="20"/>
              </w:rPr>
            </w:pPr>
            <w:r>
              <w:rPr>
                <w:rFonts w:cs="Arial"/>
                <w:szCs w:val="20"/>
              </w:rPr>
              <w:t>AM asked why this review was so urgent with all the other priorities for the CEO currently set?</w:t>
            </w:r>
          </w:p>
          <w:p w:rsidR="006B5EF3" w:rsidRDefault="006B5EF3" w:rsidP="003A24FD">
            <w:pPr>
              <w:jc w:val="both"/>
              <w:rPr>
                <w:rFonts w:cs="Arial"/>
                <w:szCs w:val="20"/>
              </w:rPr>
            </w:pPr>
          </w:p>
          <w:p w:rsidR="006B5EF3" w:rsidRDefault="006B5EF3" w:rsidP="003A24FD">
            <w:pPr>
              <w:jc w:val="both"/>
              <w:rPr>
                <w:rFonts w:cs="Arial"/>
                <w:szCs w:val="20"/>
              </w:rPr>
            </w:pPr>
            <w:r>
              <w:rPr>
                <w:rFonts w:cs="Arial"/>
                <w:szCs w:val="20"/>
              </w:rPr>
              <w:t>JBF noted delaying the review won’t help and its needs to be done.</w:t>
            </w:r>
          </w:p>
          <w:p w:rsidR="006B5EF3" w:rsidRDefault="006B5EF3" w:rsidP="003A24FD">
            <w:pPr>
              <w:jc w:val="both"/>
              <w:rPr>
                <w:rFonts w:cs="Arial"/>
                <w:szCs w:val="20"/>
              </w:rPr>
            </w:pPr>
          </w:p>
          <w:p w:rsidR="006B5EF3" w:rsidRDefault="006B5EF3" w:rsidP="003A24FD">
            <w:pPr>
              <w:jc w:val="both"/>
              <w:rPr>
                <w:rFonts w:cs="Arial"/>
                <w:szCs w:val="20"/>
              </w:rPr>
            </w:pPr>
            <w:r>
              <w:rPr>
                <w:rFonts w:cs="Arial"/>
                <w:szCs w:val="20"/>
              </w:rPr>
              <w:t>AM noted the work to be done by DSU in terms of Finance, Commercial, Restructure etc</w:t>
            </w:r>
          </w:p>
          <w:p w:rsidR="006B5EF3" w:rsidRDefault="006B5EF3" w:rsidP="003A24FD">
            <w:pPr>
              <w:jc w:val="both"/>
              <w:rPr>
                <w:rFonts w:cs="Arial"/>
                <w:szCs w:val="20"/>
              </w:rPr>
            </w:pPr>
          </w:p>
          <w:p w:rsidR="006B5EF3" w:rsidRDefault="006B5EF3" w:rsidP="003A24FD">
            <w:pPr>
              <w:jc w:val="both"/>
              <w:rPr>
                <w:rFonts w:cs="Arial"/>
                <w:szCs w:val="20"/>
              </w:rPr>
            </w:pPr>
            <w:r>
              <w:rPr>
                <w:rFonts w:cs="Arial"/>
                <w:szCs w:val="20"/>
              </w:rPr>
              <w:t>JG agreed that CEO priorities would be helped by a proper commercial review and full governance review.  JBF agreed.</w:t>
            </w:r>
          </w:p>
          <w:p w:rsidR="006B5EF3" w:rsidRDefault="006B5EF3" w:rsidP="003A24FD">
            <w:pPr>
              <w:jc w:val="both"/>
              <w:rPr>
                <w:rFonts w:cs="Arial"/>
                <w:szCs w:val="20"/>
              </w:rPr>
            </w:pPr>
          </w:p>
          <w:p w:rsidR="006B5EF3" w:rsidRDefault="006B5EF3" w:rsidP="003A24FD">
            <w:pPr>
              <w:jc w:val="both"/>
              <w:rPr>
                <w:rFonts w:cs="Arial"/>
                <w:szCs w:val="20"/>
              </w:rPr>
            </w:pPr>
            <w:r w:rsidRPr="006B5EF3">
              <w:rPr>
                <w:rFonts w:cs="Arial"/>
                <w:b/>
                <w:szCs w:val="20"/>
              </w:rPr>
              <w:t>6bii)</w:t>
            </w:r>
            <w:r>
              <w:rPr>
                <w:rFonts w:cs="Arial"/>
                <w:b/>
                <w:szCs w:val="20"/>
              </w:rPr>
              <w:t xml:space="preserve"> </w:t>
            </w:r>
            <w:r w:rsidRPr="006B5EF3">
              <w:rPr>
                <w:rFonts w:cs="Arial"/>
                <w:szCs w:val="20"/>
              </w:rPr>
              <w:t xml:space="preserve">JBF explained DSU on target re the </w:t>
            </w:r>
            <w:r w:rsidR="00B76D09" w:rsidRPr="006B5EF3">
              <w:rPr>
                <w:rFonts w:cs="Arial"/>
                <w:szCs w:val="20"/>
              </w:rPr>
              <w:t>elections</w:t>
            </w:r>
            <w:r w:rsidRPr="006B5EF3">
              <w:rPr>
                <w:rFonts w:cs="Arial"/>
                <w:szCs w:val="20"/>
              </w:rPr>
              <w:t xml:space="preserve"> recommendation</w:t>
            </w:r>
            <w:r w:rsidR="00503AF6">
              <w:rPr>
                <w:rFonts w:cs="Arial"/>
                <w:szCs w:val="20"/>
              </w:rPr>
              <w:t>s</w:t>
            </w:r>
            <w:r w:rsidRPr="006B5EF3">
              <w:rPr>
                <w:rFonts w:cs="Arial"/>
                <w:szCs w:val="20"/>
              </w:rPr>
              <w:t xml:space="preserve"> </w:t>
            </w:r>
            <w:r w:rsidR="00B76D09" w:rsidRPr="006B5EF3">
              <w:rPr>
                <w:rFonts w:cs="Arial"/>
                <w:szCs w:val="20"/>
              </w:rPr>
              <w:t>outlined</w:t>
            </w:r>
            <w:r w:rsidRPr="006B5EF3">
              <w:rPr>
                <w:rFonts w:cs="Arial"/>
                <w:szCs w:val="20"/>
              </w:rPr>
              <w:t xml:space="preserve"> in the tabled paper.  Nothing </w:t>
            </w:r>
            <w:r w:rsidR="00B76D09" w:rsidRPr="006B5EF3">
              <w:rPr>
                <w:rFonts w:cs="Arial"/>
                <w:szCs w:val="20"/>
              </w:rPr>
              <w:t>contentious</w:t>
            </w:r>
            <w:r w:rsidRPr="006B5EF3">
              <w:rPr>
                <w:rFonts w:cs="Arial"/>
                <w:szCs w:val="20"/>
              </w:rPr>
              <w:t xml:space="preserve"> to note.</w:t>
            </w:r>
          </w:p>
          <w:p w:rsidR="006B5EF3" w:rsidRDefault="006B5EF3" w:rsidP="003A24FD">
            <w:pPr>
              <w:jc w:val="both"/>
              <w:rPr>
                <w:rFonts w:cs="Arial"/>
                <w:szCs w:val="20"/>
              </w:rPr>
            </w:pPr>
            <w:r>
              <w:rPr>
                <w:rFonts w:cs="Arial"/>
                <w:szCs w:val="20"/>
              </w:rPr>
              <w:lastRenderedPageBreak/>
              <w:t>JG explained the introduction</w:t>
            </w:r>
            <w:r w:rsidR="00503AF6">
              <w:rPr>
                <w:rFonts w:cs="Arial"/>
                <w:szCs w:val="20"/>
              </w:rPr>
              <w:t>,</w:t>
            </w:r>
            <w:r>
              <w:rPr>
                <w:rFonts w:cs="Arial"/>
                <w:szCs w:val="20"/>
              </w:rPr>
              <w:t xml:space="preserve"> through these recommendations</w:t>
            </w:r>
            <w:r w:rsidR="00503AF6">
              <w:rPr>
                <w:rFonts w:cs="Arial"/>
                <w:szCs w:val="20"/>
              </w:rPr>
              <w:t>,</w:t>
            </w:r>
            <w:r>
              <w:rPr>
                <w:rFonts w:cs="Arial"/>
                <w:szCs w:val="20"/>
              </w:rPr>
              <w:t xml:space="preserve"> of</w:t>
            </w:r>
            <w:r w:rsidR="00503AF6">
              <w:rPr>
                <w:rFonts w:cs="Arial"/>
                <w:szCs w:val="20"/>
              </w:rPr>
              <w:t xml:space="preserve"> the principal of</w:t>
            </w:r>
            <w:r>
              <w:rPr>
                <w:rFonts w:cs="Arial"/>
                <w:szCs w:val="20"/>
              </w:rPr>
              <w:t xml:space="preserve"> Purdah and the cessation of officer activity during the </w:t>
            </w:r>
            <w:r w:rsidR="00B76D09">
              <w:rPr>
                <w:rFonts w:cs="Arial"/>
                <w:szCs w:val="20"/>
              </w:rPr>
              <w:t>election</w:t>
            </w:r>
            <w:r>
              <w:rPr>
                <w:rFonts w:cs="Arial"/>
                <w:szCs w:val="20"/>
              </w:rPr>
              <w:t xml:space="preserve"> period.</w:t>
            </w:r>
          </w:p>
          <w:p w:rsidR="006B5EF3" w:rsidRDefault="006B5EF3" w:rsidP="003A24FD">
            <w:pPr>
              <w:jc w:val="both"/>
              <w:rPr>
                <w:rFonts w:cs="Arial"/>
                <w:szCs w:val="20"/>
              </w:rPr>
            </w:pPr>
          </w:p>
          <w:p w:rsidR="006B5EF3" w:rsidRDefault="006B5EF3" w:rsidP="003A24FD">
            <w:pPr>
              <w:jc w:val="both"/>
              <w:rPr>
                <w:rFonts w:cs="Arial"/>
                <w:b/>
                <w:szCs w:val="20"/>
              </w:rPr>
            </w:pPr>
            <w:r w:rsidRPr="006B5EF3">
              <w:rPr>
                <w:rFonts w:cs="Arial"/>
                <w:b/>
                <w:szCs w:val="20"/>
              </w:rPr>
              <w:t>A</w:t>
            </w:r>
            <w:r>
              <w:rPr>
                <w:rFonts w:cs="Arial"/>
                <w:b/>
                <w:szCs w:val="20"/>
              </w:rPr>
              <w:t>)</w:t>
            </w:r>
            <w:r w:rsidRPr="006B5EF3">
              <w:rPr>
                <w:rFonts w:cs="Arial"/>
                <w:b/>
                <w:szCs w:val="20"/>
              </w:rPr>
              <w:t xml:space="preserve"> STRATEGY</w:t>
            </w:r>
          </w:p>
          <w:p w:rsidR="006B5EF3" w:rsidRDefault="006B5EF3" w:rsidP="003A24FD">
            <w:pPr>
              <w:jc w:val="both"/>
              <w:rPr>
                <w:rFonts w:cs="Arial"/>
                <w:b/>
                <w:szCs w:val="20"/>
              </w:rPr>
            </w:pPr>
          </w:p>
          <w:p w:rsidR="006B5EF3" w:rsidRPr="00B76D09" w:rsidRDefault="00B76D09" w:rsidP="003A24FD">
            <w:pPr>
              <w:jc w:val="both"/>
              <w:rPr>
                <w:rFonts w:cs="Arial"/>
                <w:szCs w:val="20"/>
              </w:rPr>
            </w:pPr>
            <w:r w:rsidRPr="00B76D09">
              <w:rPr>
                <w:rFonts w:cs="Arial"/>
                <w:szCs w:val="20"/>
              </w:rPr>
              <w:t>Ai) Strategic Plan</w:t>
            </w:r>
          </w:p>
          <w:p w:rsidR="00B76D09" w:rsidRDefault="00B76D09" w:rsidP="003A24FD">
            <w:pPr>
              <w:jc w:val="both"/>
              <w:rPr>
                <w:rFonts w:cs="Arial"/>
                <w:b/>
                <w:szCs w:val="20"/>
              </w:rPr>
            </w:pPr>
          </w:p>
          <w:p w:rsidR="00B76D09" w:rsidRDefault="00B76D09" w:rsidP="003A24FD">
            <w:pPr>
              <w:jc w:val="both"/>
              <w:rPr>
                <w:rFonts w:cs="Arial"/>
                <w:szCs w:val="20"/>
              </w:rPr>
            </w:pPr>
            <w:r w:rsidRPr="00B76D09">
              <w:rPr>
                <w:rFonts w:cs="Arial"/>
                <w:szCs w:val="20"/>
              </w:rPr>
              <w:t xml:space="preserve">JBF </w:t>
            </w:r>
            <w:r>
              <w:rPr>
                <w:rFonts w:cs="Arial"/>
                <w:szCs w:val="20"/>
              </w:rPr>
              <w:t>explained she had already updated the strategic sub group and the strategic priorities of DSU will be presented to the TB on the 6</w:t>
            </w:r>
            <w:r w:rsidRPr="00B76D09">
              <w:rPr>
                <w:rFonts w:cs="Arial"/>
                <w:szCs w:val="20"/>
                <w:vertAlign w:val="superscript"/>
              </w:rPr>
              <w:t>th</w:t>
            </w:r>
            <w:r>
              <w:rPr>
                <w:rFonts w:cs="Arial"/>
                <w:szCs w:val="20"/>
              </w:rPr>
              <w:t xml:space="preserve"> Dec away day.</w:t>
            </w:r>
          </w:p>
          <w:p w:rsidR="00B76D09" w:rsidRDefault="00B76D09" w:rsidP="003A24FD">
            <w:pPr>
              <w:jc w:val="both"/>
              <w:rPr>
                <w:rFonts w:cs="Arial"/>
                <w:szCs w:val="20"/>
              </w:rPr>
            </w:pPr>
          </w:p>
          <w:p w:rsidR="00B76D09" w:rsidRDefault="00B76D09" w:rsidP="003A24FD">
            <w:pPr>
              <w:jc w:val="both"/>
              <w:rPr>
                <w:rFonts w:cs="Arial"/>
                <w:szCs w:val="20"/>
              </w:rPr>
            </w:pPr>
            <w:r>
              <w:rPr>
                <w:rFonts w:cs="Arial"/>
                <w:szCs w:val="20"/>
              </w:rPr>
              <w:t>JG asked after the 5</w:t>
            </w:r>
            <w:r w:rsidRPr="00B76D09">
              <w:rPr>
                <w:rFonts w:cs="Arial"/>
                <w:szCs w:val="20"/>
                <w:vertAlign w:val="superscript"/>
              </w:rPr>
              <w:t>th</w:t>
            </w:r>
            <w:r>
              <w:rPr>
                <w:rFonts w:cs="Arial"/>
                <w:szCs w:val="20"/>
              </w:rPr>
              <w:t xml:space="preserve"> Dec day when would the first draft be ready.</w:t>
            </w:r>
          </w:p>
          <w:p w:rsidR="00B76D09" w:rsidRDefault="00B76D09" w:rsidP="003A24FD">
            <w:pPr>
              <w:jc w:val="both"/>
              <w:rPr>
                <w:rFonts w:cs="Arial"/>
                <w:szCs w:val="20"/>
              </w:rPr>
            </w:pPr>
          </w:p>
          <w:p w:rsidR="00B76D09" w:rsidRDefault="00B76D09" w:rsidP="003A24FD">
            <w:pPr>
              <w:jc w:val="both"/>
              <w:rPr>
                <w:rFonts w:cs="Arial"/>
                <w:szCs w:val="20"/>
              </w:rPr>
            </w:pPr>
            <w:r>
              <w:rPr>
                <w:rFonts w:cs="Arial"/>
                <w:szCs w:val="20"/>
              </w:rPr>
              <w:t>JBF confirmed Jan 18</w:t>
            </w:r>
          </w:p>
          <w:p w:rsidR="00B76D09" w:rsidRDefault="00B76D09" w:rsidP="003A24FD">
            <w:pPr>
              <w:jc w:val="both"/>
              <w:rPr>
                <w:rFonts w:cs="Arial"/>
                <w:szCs w:val="20"/>
              </w:rPr>
            </w:pPr>
            <w:r>
              <w:rPr>
                <w:rFonts w:cs="Arial"/>
                <w:szCs w:val="20"/>
              </w:rPr>
              <w:t>JG noted that DMU expect to have reviewed their own strategy by March 18 so DSU can look at strategic fit.</w:t>
            </w:r>
          </w:p>
          <w:p w:rsidR="00B76D09" w:rsidRDefault="00B76D09" w:rsidP="003A24FD">
            <w:pPr>
              <w:jc w:val="both"/>
              <w:rPr>
                <w:rFonts w:cs="Arial"/>
                <w:szCs w:val="20"/>
              </w:rPr>
            </w:pPr>
          </w:p>
          <w:p w:rsidR="00B76D09" w:rsidRDefault="00B76D09" w:rsidP="003A24FD">
            <w:pPr>
              <w:jc w:val="both"/>
              <w:rPr>
                <w:rFonts w:cs="Arial"/>
                <w:szCs w:val="20"/>
              </w:rPr>
            </w:pPr>
            <w:r>
              <w:rPr>
                <w:rFonts w:cs="Arial"/>
                <w:szCs w:val="20"/>
              </w:rPr>
              <w:t>A ii) Accounts Aug 17</w:t>
            </w:r>
          </w:p>
          <w:p w:rsidR="00B76D09" w:rsidRDefault="00B76D09" w:rsidP="003A24FD">
            <w:pPr>
              <w:jc w:val="both"/>
              <w:rPr>
                <w:rFonts w:cs="Arial"/>
                <w:szCs w:val="20"/>
              </w:rPr>
            </w:pPr>
          </w:p>
          <w:p w:rsidR="00B76D09" w:rsidRDefault="00B76D09" w:rsidP="003A24FD">
            <w:pPr>
              <w:jc w:val="both"/>
              <w:rPr>
                <w:rFonts w:cs="Arial"/>
                <w:szCs w:val="20"/>
              </w:rPr>
            </w:pPr>
            <w:r>
              <w:rPr>
                <w:rFonts w:cs="Arial"/>
                <w:szCs w:val="20"/>
              </w:rPr>
              <w:t>PH talked through the tabled document and noted the new HOC started on 9</w:t>
            </w:r>
            <w:r w:rsidRPr="00B76D09">
              <w:rPr>
                <w:rFonts w:cs="Arial"/>
                <w:szCs w:val="20"/>
                <w:vertAlign w:val="superscript"/>
              </w:rPr>
              <w:t>th</w:t>
            </w:r>
            <w:r>
              <w:rPr>
                <w:rFonts w:cs="Arial"/>
                <w:szCs w:val="20"/>
              </w:rPr>
              <w:t xml:space="preserve"> October and is conducting a full commercial review and gap analysis.  PH confirmed that Sept and Oct commercial incomes to date had been discussed at the strategic sub group.</w:t>
            </w:r>
          </w:p>
          <w:p w:rsidR="00B76D09" w:rsidRDefault="00B76D09" w:rsidP="003A24FD">
            <w:pPr>
              <w:jc w:val="both"/>
              <w:rPr>
                <w:rFonts w:cs="Arial"/>
                <w:szCs w:val="20"/>
              </w:rPr>
            </w:pPr>
          </w:p>
          <w:p w:rsidR="00B76D09" w:rsidRDefault="00B76D09" w:rsidP="003A24FD">
            <w:pPr>
              <w:jc w:val="both"/>
              <w:rPr>
                <w:rFonts w:cs="Arial"/>
                <w:szCs w:val="20"/>
              </w:rPr>
            </w:pPr>
            <w:r>
              <w:rPr>
                <w:rFonts w:cs="Arial"/>
                <w:szCs w:val="20"/>
              </w:rPr>
              <w:t>A iii) Demon Media</w:t>
            </w:r>
          </w:p>
          <w:p w:rsidR="00B76D09" w:rsidRDefault="00B76D09" w:rsidP="003A24FD">
            <w:pPr>
              <w:jc w:val="both"/>
              <w:rPr>
                <w:rFonts w:cs="Arial"/>
                <w:szCs w:val="20"/>
              </w:rPr>
            </w:pPr>
          </w:p>
          <w:p w:rsidR="00B76D09" w:rsidRDefault="00B76D09" w:rsidP="003A24FD">
            <w:pPr>
              <w:jc w:val="both"/>
              <w:rPr>
                <w:rFonts w:cs="Arial"/>
                <w:szCs w:val="20"/>
              </w:rPr>
            </w:pPr>
            <w:r>
              <w:rPr>
                <w:rFonts w:cs="Arial"/>
                <w:szCs w:val="20"/>
              </w:rPr>
              <w:t>MM confirmed that key stakeholder</w:t>
            </w:r>
            <w:r w:rsidR="00503AF6">
              <w:rPr>
                <w:rFonts w:cs="Arial"/>
                <w:szCs w:val="20"/>
              </w:rPr>
              <w:t>s</w:t>
            </w:r>
            <w:r>
              <w:rPr>
                <w:rFonts w:cs="Arial"/>
                <w:szCs w:val="20"/>
              </w:rPr>
              <w:t xml:space="preserve"> were being included in the governance review currently taking place and this will be presented to the Demon AGM Dec 17.  Jan 18 MM will start to look at the Demon strategic plan</w:t>
            </w:r>
          </w:p>
          <w:p w:rsidR="00B76D09" w:rsidRDefault="00B76D09" w:rsidP="003A24FD">
            <w:pPr>
              <w:jc w:val="both"/>
              <w:rPr>
                <w:rFonts w:cs="Arial"/>
                <w:szCs w:val="20"/>
              </w:rPr>
            </w:pPr>
          </w:p>
          <w:p w:rsidR="00B76D09" w:rsidRDefault="00B76D09" w:rsidP="003A24FD">
            <w:pPr>
              <w:jc w:val="both"/>
              <w:rPr>
                <w:rFonts w:cs="Arial"/>
                <w:szCs w:val="20"/>
              </w:rPr>
            </w:pPr>
            <w:r>
              <w:rPr>
                <w:rFonts w:cs="Arial"/>
                <w:szCs w:val="20"/>
              </w:rPr>
              <w:t>AM asked for some background in why there is a separate TB for Demon FM</w:t>
            </w:r>
          </w:p>
          <w:p w:rsidR="00B76D09" w:rsidRDefault="00B76D09" w:rsidP="003A24FD">
            <w:pPr>
              <w:jc w:val="both"/>
              <w:rPr>
                <w:rFonts w:cs="Arial"/>
                <w:szCs w:val="20"/>
              </w:rPr>
            </w:pPr>
          </w:p>
          <w:p w:rsidR="00B76D09" w:rsidRDefault="00B76D09" w:rsidP="003A24FD">
            <w:pPr>
              <w:jc w:val="both"/>
              <w:rPr>
                <w:rFonts w:cs="Arial"/>
                <w:szCs w:val="20"/>
              </w:rPr>
            </w:pPr>
            <w:r>
              <w:rPr>
                <w:rFonts w:cs="Arial"/>
                <w:szCs w:val="20"/>
              </w:rPr>
              <w:t xml:space="preserve">MM explained the history of Demon and JBF confirmed a full governance review is needed. </w:t>
            </w:r>
          </w:p>
          <w:p w:rsidR="00B76D09" w:rsidRDefault="00B76D09" w:rsidP="003A24FD">
            <w:pPr>
              <w:jc w:val="both"/>
              <w:rPr>
                <w:rFonts w:cs="Arial"/>
                <w:szCs w:val="20"/>
              </w:rPr>
            </w:pPr>
          </w:p>
          <w:p w:rsidR="00B76D09" w:rsidRDefault="00B76D09" w:rsidP="003A24FD">
            <w:pPr>
              <w:jc w:val="both"/>
              <w:rPr>
                <w:rFonts w:cs="Arial"/>
                <w:szCs w:val="20"/>
              </w:rPr>
            </w:pPr>
            <w:r w:rsidRPr="00B76D09">
              <w:rPr>
                <w:rFonts w:cs="Arial"/>
                <w:b/>
                <w:szCs w:val="20"/>
              </w:rPr>
              <w:t>ACTION</w:t>
            </w:r>
            <w:r>
              <w:rPr>
                <w:rFonts w:cs="Arial"/>
                <w:szCs w:val="20"/>
              </w:rPr>
              <w:t xml:space="preserve"> </w:t>
            </w:r>
            <w:r w:rsidRPr="00503AF6">
              <w:rPr>
                <w:rFonts w:cs="Arial"/>
                <w:b/>
                <w:szCs w:val="20"/>
              </w:rPr>
              <w:t>TB to be updated on the commercial, compliance, regulatory and financial set up of Demon Media</w:t>
            </w:r>
          </w:p>
          <w:p w:rsidR="00B76D09" w:rsidRDefault="00B76D09" w:rsidP="003A24FD">
            <w:pPr>
              <w:jc w:val="both"/>
              <w:rPr>
                <w:rFonts w:cs="Arial"/>
                <w:szCs w:val="20"/>
              </w:rPr>
            </w:pPr>
          </w:p>
          <w:p w:rsidR="00B76D09" w:rsidRDefault="004D0D4D" w:rsidP="003A24FD">
            <w:pPr>
              <w:jc w:val="both"/>
              <w:rPr>
                <w:rFonts w:cs="Arial"/>
                <w:szCs w:val="20"/>
              </w:rPr>
            </w:pPr>
            <w:r>
              <w:rPr>
                <w:rFonts w:cs="Arial"/>
                <w:szCs w:val="20"/>
              </w:rPr>
              <w:t xml:space="preserve">RG </w:t>
            </w:r>
            <w:r w:rsidR="00503AF6">
              <w:rPr>
                <w:rFonts w:cs="Arial"/>
                <w:szCs w:val="20"/>
              </w:rPr>
              <w:t>asked</w:t>
            </w:r>
            <w:r>
              <w:rPr>
                <w:rFonts w:cs="Arial"/>
                <w:szCs w:val="20"/>
              </w:rPr>
              <w:t xml:space="preserve"> if David Fletcher would be involved in the Demon governance </w:t>
            </w:r>
            <w:r w:rsidR="00503AF6">
              <w:rPr>
                <w:rFonts w:cs="Arial"/>
                <w:szCs w:val="20"/>
              </w:rPr>
              <w:t>review</w:t>
            </w:r>
            <w:r>
              <w:rPr>
                <w:rFonts w:cs="Arial"/>
                <w:szCs w:val="20"/>
              </w:rPr>
              <w:t>.  JBF confirmed No.</w:t>
            </w:r>
          </w:p>
          <w:p w:rsidR="004D0D4D" w:rsidRDefault="004D0D4D" w:rsidP="003A24FD">
            <w:pPr>
              <w:jc w:val="both"/>
              <w:rPr>
                <w:rFonts w:cs="Arial"/>
                <w:szCs w:val="20"/>
              </w:rPr>
            </w:pPr>
          </w:p>
          <w:p w:rsidR="004D0D4D" w:rsidRDefault="004D0D4D" w:rsidP="003A24FD">
            <w:pPr>
              <w:jc w:val="both"/>
              <w:rPr>
                <w:rFonts w:cs="Arial"/>
                <w:szCs w:val="20"/>
              </w:rPr>
            </w:pPr>
            <w:r>
              <w:rPr>
                <w:rFonts w:cs="Arial"/>
                <w:szCs w:val="20"/>
              </w:rPr>
              <w:t>JG asked who was helping and when would the DSU TB see the output</w:t>
            </w:r>
            <w:r w:rsidR="00503AF6">
              <w:rPr>
                <w:rFonts w:cs="Arial"/>
                <w:szCs w:val="20"/>
              </w:rPr>
              <w:t>?</w:t>
            </w:r>
            <w:r>
              <w:rPr>
                <w:rFonts w:cs="Arial"/>
                <w:szCs w:val="20"/>
              </w:rPr>
              <w:t xml:space="preserve"> MM confirmed this was Jason Lee</w:t>
            </w:r>
            <w:r w:rsidR="00503AF6">
              <w:rPr>
                <w:rFonts w:cs="Arial"/>
                <w:szCs w:val="20"/>
              </w:rPr>
              <w:t>,</w:t>
            </w:r>
            <w:r>
              <w:rPr>
                <w:rFonts w:cs="Arial"/>
                <w:szCs w:val="20"/>
              </w:rPr>
              <w:t xml:space="preserve"> Chair of Demon FM</w:t>
            </w:r>
            <w:r w:rsidR="00503AF6">
              <w:rPr>
                <w:rFonts w:cs="Arial"/>
                <w:szCs w:val="20"/>
              </w:rPr>
              <w:t>,</w:t>
            </w:r>
            <w:r>
              <w:rPr>
                <w:rFonts w:cs="Arial"/>
                <w:szCs w:val="20"/>
              </w:rPr>
              <w:t xml:space="preserve"> and this would come back to the DSU TB in Dec 17.</w:t>
            </w:r>
          </w:p>
          <w:p w:rsidR="004D0D4D" w:rsidRDefault="004D0D4D" w:rsidP="003A24FD">
            <w:pPr>
              <w:jc w:val="both"/>
              <w:rPr>
                <w:rFonts w:cs="Arial"/>
                <w:szCs w:val="20"/>
              </w:rPr>
            </w:pPr>
          </w:p>
          <w:p w:rsidR="004D0D4D" w:rsidRDefault="004D0D4D" w:rsidP="003A24FD">
            <w:pPr>
              <w:jc w:val="both"/>
              <w:rPr>
                <w:rFonts w:cs="Arial"/>
                <w:szCs w:val="20"/>
              </w:rPr>
            </w:pPr>
            <w:r>
              <w:rPr>
                <w:rFonts w:cs="Arial"/>
                <w:szCs w:val="20"/>
              </w:rPr>
              <w:t>6a iv) TB Sub Groups</w:t>
            </w:r>
          </w:p>
          <w:p w:rsidR="004D0D4D" w:rsidRDefault="004D0D4D" w:rsidP="003A24FD">
            <w:pPr>
              <w:jc w:val="both"/>
              <w:rPr>
                <w:rFonts w:cs="Arial"/>
                <w:szCs w:val="20"/>
              </w:rPr>
            </w:pPr>
          </w:p>
          <w:p w:rsidR="004D0D4D" w:rsidRDefault="004D0D4D" w:rsidP="003A24FD">
            <w:pPr>
              <w:jc w:val="both"/>
              <w:rPr>
                <w:rFonts w:cs="Arial"/>
                <w:szCs w:val="20"/>
              </w:rPr>
            </w:pPr>
            <w:r>
              <w:rPr>
                <w:rFonts w:cs="Arial"/>
                <w:szCs w:val="20"/>
              </w:rPr>
              <w:t>DG confirmed the strategic sub group had now met twice and requested the TB consider the sub groups suggested.  JG suggested Finance and HR be brought together and also Audit and Compliance with the third being Membership</w:t>
            </w:r>
          </w:p>
          <w:p w:rsidR="004D0D4D" w:rsidRDefault="004D0D4D" w:rsidP="003A24FD">
            <w:pPr>
              <w:jc w:val="both"/>
              <w:rPr>
                <w:rFonts w:cs="Arial"/>
                <w:szCs w:val="20"/>
              </w:rPr>
            </w:pPr>
          </w:p>
          <w:p w:rsidR="004D0D4D" w:rsidRDefault="004D0D4D" w:rsidP="003A24FD">
            <w:pPr>
              <w:jc w:val="both"/>
              <w:rPr>
                <w:rFonts w:cs="Arial"/>
                <w:szCs w:val="20"/>
              </w:rPr>
            </w:pPr>
            <w:r>
              <w:rPr>
                <w:rFonts w:cs="Arial"/>
                <w:szCs w:val="20"/>
              </w:rPr>
              <w:t>The TB agreed to this proposal</w:t>
            </w:r>
          </w:p>
          <w:p w:rsidR="004D0D4D" w:rsidRDefault="004D0D4D" w:rsidP="003A24FD">
            <w:pPr>
              <w:jc w:val="both"/>
              <w:rPr>
                <w:rFonts w:cs="Arial"/>
                <w:szCs w:val="20"/>
              </w:rPr>
            </w:pPr>
          </w:p>
          <w:p w:rsidR="004D0D4D" w:rsidRDefault="004D0D4D" w:rsidP="003A24FD">
            <w:pPr>
              <w:jc w:val="both"/>
              <w:rPr>
                <w:rFonts w:cs="Arial"/>
                <w:szCs w:val="20"/>
              </w:rPr>
            </w:pPr>
            <w:r>
              <w:rPr>
                <w:rFonts w:cs="Arial"/>
                <w:szCs w:val="20"/>
              </w:rPr>
              <w:t>JG suggested Membership to include a nominations committee</w:t>
            </w:r>
          </w:p>
          <w:p w:rsidR="004D0D4D" w:rsidRDefault="004D0D4D" w:rsidP="003A24FD">
            <w:pPr>
              <w:jc w:val="both"/>
              <w:rPr>
                <w:rFonts w:cs="Arial"/>
                <w:szCs w:val="20"/>
              </w:rPr>
            </w:pPr>
          </w:p>
          <w:p w:rsidR="004D0D4D" w:rsidRPr="00503AF6" w:rsidRDefault="004D0D4D" w:rsidP="003A24FD">
            <w:pPr>
              <w:jc w:val="both"/>
              <w:rPr>
                <w:rFonts w:cs="Arial"/>
                <w:b/>
                <w:szCs w:val="20"/>
              </w:rPr>
            </w:pPr>
            <w:r w:rsidRPr="00503AF6">
              <w:rPr>
                <w:rFonts w:cs="Arial"/>
                <w:b/>
                <w:szCs w:val="20"/>
              </w:rPr>
              <w:t>ACTION JBF to map roles to skills and trustees to express preferences by the end of this week (20</w:t>
            </w:r>
            <w:r w:rsidRPr="00503AF6">
              <w:rPr>
                <w:rFonts w:cs="Arial"/>
                <w:b/>
                <w:szCs w:val="20"/>
                <w:vertAlign w:val="superscript"/>
              </w:rPr>
              <w:t>th</w:t>
            </w:r>
            <w:r w:rsidRPr="00503AF6">
              <w:rPr>
                <w:rFonts w:cs="Arial"/>
                <w:b/>
                <w:szCs w:val="20"/>
              </w:rPr>
              <w:t xml:space="preserve"> Oct).  JB</w:t>
            </w:r>
            <w:r w:rsidR="000C2F1A" w:rsidRPr="00503AF6">
              <w:rPr>
                <w:rFonts w:cs="Arial"/>
                <w:b/>
                <w:szCs w:val="20"/>
              </w:rPr>
              <w:t>F</w:t>
            </w:r>
            <w:r w:rsidRPr="00503AF6">
              <w:rPr>
                <w:rFonts w:cs="Arial"/>
                <w:b/>
                <w:szCs w:val="20"/>
              </w:rPr>
              <w:t xml:space="preserve"> to respond to TB by the end of next week (27</w:t>
            </w:r>
            <w:r w:rsidRPr="00503AF6">
              <w:rPr>
                <w:rFonts w:cs="Arial"/>
                <w:b/>
                <w:szCs w:val="20"/>
                <w:vertAlign w:val="superscript"/>
              </w:rPr>
              <w:t>th</w:t>
            </w:r>
            <w:r w:rsidRPr="00503AF6">
              <w:rPr>
                <w:rFonts w:cs="Arial"/>
                <w:b/>
                <w:szCs w:val="20"/>
              </w:rPr>
              <w:t xml:space="preserve"> Oct)</w:t>
            </w:r>
            <w:r w:rsidR="000C2F1A" w:rsidRPr="00503AF6">
              <w:rPr>
                <w:rFonts w:cs="Arial"/>
                <w:b/>
                <w:szCs w:val="20"/>
              </w:rPr>
              <w:t xml:space="preserve"> with results</w:t>
            </w:r>
            <w:r w:rsidRPr="00503AF6">
              <w:rPr>
                <w:rFonts w:cs="Arial"/>
                <w:b/>
                <w:szCs w:val="20"/>
              </w:rPr>
              <w:t>.</w:t>
            </w:r>
          </w:p>
          <w:p w:rsidR="00535DFD" w:rsidRDefault="00535DFD" w:rsidP="003A24FD">
            <w:pPr>
              <w:jc w:val="both"/>
              <w:rPr>
                <w:rFonts w:cs="Arial"/>
                <w:szCs w:val="20"/>
              </w:rPr>
            </w:pPr>
          </w:p>
          <w:p w:rsidR="00535DFD" w:rsidRDefault="00535DFD" w:rsidP="003A24FD">
            <w:pPr>
              <w:jc w:val="both"/>
              <w:rPr>
                <w:rFonts w:cs="Arial"/>
                <w:szCs w:val="20"/>
              </w:rPr>
            </w:pPr>
            <w:r>
              <w:rPr>
                <w:rFonts w:cs="Arial"/>
                <w:szCs w:val="20"/>
              </w:rPr>
              <w:t xml:space="preserve">MM asked if the sub group terms of </w:t>
            </w:r>
            <w:r w:rsidR="00503AF6">
              <w:rPr>
                <w:rFonts w:cs="Arial"/>
                <w:szCs w:val="20"/>
              </w:rPr>
              <w:t>reference</w:t>
            </w:r>
            <w:r>
              <w:rPr>
                <w:rFonts w:cs="Arial"/>
                <w:szCs w:val="20"/>
              </w:rPr>
              <w:t xml:space="preserve"> would come to the full TB</w:t>
            </w:r>
          </w:p>
          <w:p w:rsidR="00535DFD" w:rsidRDefault="00535DFD" w:rsidP="003A24FD">
            <w:pPr>
              <w:jc w:val="both"/>
              <w:rPr>
                <w:rFonts w:cs="Arial"/>
                <w:szCs w:val="20"/>
              </w:rPr>
            </w:pPr>
          </w:p>
          <w:p w:rsidR="00535DFD" w:rsidRPr="004D0D4D" w:rsidRDefault="00535DFD" w:rsidP="003A24FD">
            <w:pPr>
              <w:jc w:val="both"/>
              <w:rPr>
                <w:rFonts w:cs="Arial"/>
                <w:szCs w:val="20"/>
              </w:rPr>
            </w:pPr>
            <w:r>
              <w:rPr>
                <w:rFonts w:cs="Arial"/>
                <w:szCs w:val="20"/>
              </w:rPr>
              <w:t>JBF confirmed this was correct</w:t>
            </w:r>
          </w:p>
          <w:p w:rsidR="00B76D09" w:rsidRPr="00B76D09" w:rsidRDefault="00B76D09" w:rsidP="003A24FD">
            <w:pPr>
              <w:jc w:val="both"/>
              <w:rPr>
                <w:rFonts w:cs="Arial"/>
                <w:szCs w:val="20"/>
              </w:rPr>
            </w:pPr>
          </w:p>
          <w:p w:rsidR="006B5EF3" w:rsidRDefault="00535DFD" w:rsidP="003A24FD">
            <w:pPr>
              <w:jc w:val="both"/>
              <w:rPr>
                <w:rFonts w:cs="Arial"/>
                <w:b/>
                <w:szCs w:val="20"/>
              </w:rPr>
            </w:pPr>
            <w:r>
              <w:rPr>
                <w:rFonts w:cs="Arial"/>
                <w:b/>
                <w:szCs w:val="20"/>
              </w:rPr>
              <w:t xml:space="preserve">6 ciii) </w:t>
            </w:r>
            <w:r w:rsidRPr="00535DFD">
              <w:rPr>
                <w:rFonts w:cs="Arial"/>
                <w:szCs w:val="20"/>
              </w:rPr>
              <w:t>Budget Reforecast</w:t>
            </w:r>
          </w:p>
          <w:p w:rsidR="00535DFD" w:rsidRDefault="00535DFD" w:rsidP="003A24FD">
            <w:pPr>
              <w:jc w:val="both"/>
              <w:rPr>
                <w:rFonts w:cs="Arial"/>
                <w:b/>
                <w:szCs w:val="20"/>
              </w:rPr>
            </w:pPr>
          </w:p>
          <w:p w:rsidR="00535DFD" w:rsidRDefault="00535DFD" w:rsidP="003A24FD">
            <w:pPr>
              <w:jc w:val="both"/>
              <w:rPr>
                <w:rFonts w:cs="Arial"/>
                <w:szCs w:val="20"/>
              </w:rPr>
            </w:pPr>
            <w:r>
              <w:rPr>
                <w:rFonts w:cs="Arial"/>
                <w:szCs w:val="20"/>
              </w:rPr>
              <w:t xml:space="preserve">PH gave an </w:t>
            </w:r>
            <w:r w:rsidR="00503AF6">
              <w:rPr>
                <w:rFonts w:cs="Arial"/>
                <w:szCs w:val="20"/>
              </w:rPr>
              <w:t>overview</w:t>
            </w:r>
            <w:r>
              <w:rPr>
                <w:rFonts w:cs="Arial"/>
                <w:szCs w:val="20"/>
              </w:rPr>
              <w:t xml:space="preserve"> of the paper tabled</w:t>
            </w:r>
          </w:p>
          <w:p w:rsidR="00535DFD" w:rsidRDefault="00535DFD" w:rsidP="003A24FD">
            <w:pPr>
              <w:jc w:val="both"/>
              <w:rPr>
                <w:rFonts w:cs="Arial"/>
                <w:szCs w:val="20"/>
              </w:rPr>
            </w:pPr>
            <w:r>
              <w:rPr>
                <w:rFonts w:cs="Arial"/>
                <w:szCs w:val="20"/>
              </w:rPr>
              <w:t>JG asked why there was a £16k difference re Commercial and what were the results like re Freshers compared to last year.</w:t>
            </w:r>
          </w:p>
          <w:p w:rsidR="00535DFD" w:rsidRDefault="00535DFD" w:rsidP="003A24FD">
            <w:pPr>
              <w:jc w:val="both"/>
              <w:rPr>
                <w:rFonts w:cs="Arial"/>
                <w:szCs w:val="20"/>
              </w:rPr>
            </w:pPr>
            <w:r>
              <w:rPr>
                <w:rFonts w:cs="Arial"/>
                <w:szCs w:val="20"/>
              </w:rPr>
              <w:t xml:space="preserve">JBF explained there were issues with the integrity of the commercial budgets submitted and DSU was not in the CC building last year so the results are not </w:t>
            </w:r>
            <w:r w:rsidR="00503AF6">
              <w:rPr>
                <w:rFonts w:cs="Arial"/>
                <w:szCs w:val="20"/>
              </w:rPr>
              <w:t>comparable</w:t>
            </w:r>
            <w:r>
              <w:rPr>
                <w:rFonts w:cs="Arial"/>
                <w:szCs w:val="20"/>
              </w:rPr>
              <w:t>.</w:t>
            </w:r>
          </w:p>
          <w:p w:rsidR="00535DFD" w:rsidRDefault="00535DFD" w:rsidP="003A24FD">
            <w:pPr>
              <w:jc w:val="both"/>
              <w:rPr>
                <w:rFonts w:cs="Arial"/>
                <w:szCs w:val="20"/>
              </w:rPr>
            </w:pPr>
          </w:p>
          <w:p w:rsidR="00535DFD" w:rsidRDefault="00535DFD" w:rsidP="003A24FD">
            <w:pPr>
              <w:jc w:val="both"/>
              <w:rPr>
                <w:rFonts w:cs="Arial"/>
                <w:szCs w:val="20"/>
              </w:rPr>
            </w:pPr>
            <w:r>
              <w:rPr>
                <w:rFonts w:cs="Arial"/>
                <w:szCs w:val="20"/>
              </w:rPr>
              <w:t>6 c iv) Expenses System</w:t>
            </w:r>
          </w:p>
          <w:p w:rsidR="00535DFD" w:rsidRDefault="00535DFD" w:rsidP="003A24FD">
            <w:pPr>
              <w:jc w:val="both"/>
              <w:rPr>
                <w:rFonts w:cs="Arial"/>
                <w:szCs w:val="20"/>
              </w:rPr>
            </w:pPr>
          </w:p>
          <w:p w:rsidR="006B5EF3" w:rsidRDefault="00535DFD" w:rsidP="00535DFD">
            <w:pPr>
              <w:jc w:val="both"/>
              <w:rPr>
                <w:rFonts w:cs="Arial"/>
                <w:szCs w:val="20"/>
              </w:rPr>
            </w:pPr>
            <w:r>
              <w:rPr>
                <w:rFonts w:cs="Arial"/>
                <w:szCs w:val="20"/>
              </w:rPr>
              <w:t>The TB approved the implementation of the expenses system</w:t>
            </w:r>
          </w:p>
          <w:p w:rsidR="00535DFD" w:rsidRDefault="00535DFD" w:rsidP="00535DFD">
            <w:pPr>
              <w:jc w:val="both"/>
              <w:rPr>
                <w:rFonts w:cs="Arial"/>
                <w:szCs w:val="20"/>
              </w:rPr>
            </w:pPr>
          </w:p>
          <w:p w:rsidR="00535DFD" w:rsidRDefault="00535DFD" w:rsidP="00535DFD">
            <w:pPr>
              <w:jc w:val="both"/>
              <w:rPr>
                <w:rFonts w:cs="Arial"/>
                <w:szCs w:val="20"/>
              </w:rPr>
            </w:pPr>
            <w:r>
              <w:rPr>
                <w:rFonts w:cs="Arial"/>
                <w:szCs w:val="20"/>
              </w:rPr>
              <w:t>6 c v) Cost of living rise</w:t>
            </w:r>
          </w:p>
          <w:p w:rsidR="00535DFD" w:rsidRDefault="00535DFD" w:rsidP="00535DFD">
            <w:pPr>
              <w:jc w:val="both"/>
              <w:rPr>
                <w:rFonts w:cs="Arial"/>
                <w:szCs w:val="20"/>
              </w:rPr>
            </w:pPr>
          </w:p>
          <w:p w:rsidR="00535DFD" w:rsidRDefault="00535DFD" w:rsidP="00535DFD">
            <w:pPr>
              <w:jc w:val="both"/>
              <w:rPr>
                <w:rFonts w:cs="Arial"/>
                <w:szCs w:val="20"/>
              </w:rPr>
            </w:pPr>
            <w:r>
              <w:rPr>
                <w:rFonts w:cs="Arial"/>
                <w:szCs w:val="20"/>
              </w:rPr>
              <w:t xml:space="preserve">JBF </w:t>
            </w:r>
            <w:r w:rsidR="00503AF6">
              <w:rPr>
                <w:rFonts w:cs="Arial"/>
                <w:szCs w:val="20"/>
              </w:rPr>
              <w:t>explained</w:t>
            </w:r>
            <w:r>
              <w:rPr>
                <w:rFonts w:cs="Arial"/>
                <w:szCs w:val="20"/>
              </w:rPr>
              <w:t xml:space="preserve"> DSU would like to do a full review of the pay and grading system which is currently following the DMU system.  However suggested if going to move away from DM</w:t>
            </w:r>
            <w:r w:rsidR="00503AF6">
              <w:rPr>
                <w:rFonts w:cs="Arial"/>
                <w:szCs w:val="20"/>
              </w:rPr>
              <w:t>U</w:t>
            </w:r>
            <w:r>
              <w:rPr>
                <w:rFonts w:cs="Arial"/>
                <w:szCs w:val="20"/>
              </w:rPr>
              <w:t xml:space="preserve"> structure</w:t>
            </w:r>
            <w:r w:rsidR="00503AF6">
              <w:rPr>
                <w:rFonts w:cs="Arial"/>
                <w:szCs w:val="20"/>
              </w:rPr>
              <w:t xml:space="preserve"> DSU</w:t>
            </w:r>
            <w:r>
              <w:rPr>
                <w:rFonts w:cs="Arial"/>
                <w:szCs w:val="20"/>
              </w:rPr>
              <w:t xml:space="preserve"> need to do this in full and not partly eg by not implementing this pay rise.</w:t>
            </w:r>
          </w:p>
          <w:p w:rsidR="00535DFD" w:rsidRDefault="00535DFD" w:rsidP="00535DFD">
            <w:pPr>
              <w:jc w:val="both"/>
              <w:rPr>
                <w:rFonts w:cs="Arial"/>
                <w:szCs w:val="20"/>
              </w:rPr>
            </w:pPr>
          </w:p>
          <w:p w:rsidR="00535DFD" w:rsidRDefault="00535DFD" w:rsidP="00535DFD">
            <w:pPr>
              <w:jc w:val="both"/>
              <w:rPr>
                <w:rFonts w:cs="Arial"/>
                <w:szCs w:val="20"/>
              </w:rPr>
            </w:pPr>
            <w:r>
              <w:rPr>
                <w:rFonts w:cs="Arial"/>
                <w:szCs w:val="20"/>
              </w:rPr>
              <w:t>JG asked that next year the budget set for the payrise is higher than 1.1%</w:t>
            </w:r>
          </w:p>
          <w:p w:rsidR="00535DFD" w:rsidRDefault="00535DFD" w:rsidP="00535DFD">
            <w:pPr>
              <w:jc w:val="both"/>
              <w:rPr>
                <w:rFonts w:cs="Arial"/>
                <w:szCs w:val="20"/>
              </w:rPr>
            </w:pPr>
          </w:p>
          <w:p w:rsidR="00535DFD" w:rsidRPr="0076567B" w:rsidRDefault="00535DFD" w:rsidP="00535DFD">
            <w:pPr>
              <w:jc w:val="both"/>
              <w:rPr>
                <w:rFonts w:cs="Arial"/>
                <w:b/>
                <w:szCs w:val="20"/>
              </w:rPr>
            </w:pPr>
            <w:r w:rsidRPr="0076567B">
              <w:rPr>
                <w:rFonts w:cs="Arial"/>
                <w:b/>
                <w:szCs w:val="20"/>
              </w:rPr>
              <w:t>ACTION  Next year budget to be circa 2% expected increase</w:t>
            </w:r>
          </w:p>
          <w:p w:rsidR="00535DFD" w:rsidRPr="00535DFD" w:rsidRDefault="00535DFD" w:rsidP="00535DFD">
            <w:pPr>
              <w:jc w:val="both"/>
              <w:rPr>
                <w:rFonts w:cs="Arial"/>
                <w:szCs w:val="20"/>
              </w:rPr>
            </w:pPr>
          </w:p>
          <w:p w:rsidR="00535DFD" w:rsidRDefault="00535DFD" w:rsidP="00535DFD">
            <w:pPr>
              <w:jc w:val="both"/>
              <w:rPr>
                <w:rFonts w:cs="Arial"/>
                <w:szCs w:val="20"/>
              </w:rPr>
            </w:pPr>
            <w:r w:rsidRPr="00535DFD">
              <w:rPr>
                <w:rFonts w:cs="Arial"/>
                <w:szCs w:val="20"/>
              </w:rPr>
              <w:t>6 c vi) Audit retender</w:t>
            </w:r>
          </w:p>
          <w:p w:rsidR="00535DFD" w:rsidRDefault="00535DFD" w:rsidP="00535DFD">
            <w:pPr>
              <w:jc w:val="both"/>
              <w:rPr>
                <w:rFonts w:cs="Arial"/>
                <w:szCs w:val="20"/>
              </w:rPr>
            </w:pPr>
          </w:p>
          <w:p w:rsidR="00535DFD" w:rsidRDefault="00535DFD" w:rsidP="00535DFD">
            <w:pPr>
              <w:jc w:val="both"/>
              <w:rPr>
                <w:rFonts w:cs="Arial"/>
                <w:szCs w:val="20"/>
              </w:rPr>
            </w:pPr>
            <w:r>
              <w:rPr>
                <w:rFonts w:cs="Arial"/>
                <w:szCs w:val="20"/>
              </w:rPr>
              <w:t>DG asked if a 3 year agreement with auditors was too fast a turnaround as they have only just got to know the union</w:t>
            </w:r>
          </w:p>
          <w:p w:rsidR="00535DFD" w:rsidRDefault="00535DFD" w:rsidP="00535DFD">
            <w:pPr>
              <w:jc w:val="both"/>
              <w:rPr>
                <w:rFonts w:cs="Arial"/>
                <w:szCs w:val="20"/>
              </w:rPr>
            </w:pPr>
          </w:p>
          <w:p w:rsidR="00535DFD" w:rsidRPr="00503AF6" w:rsidRDefault="00535DFD" w:rsidP="00535DFD">
            <w:pPr>
              <w:jc w:val="both"/>
              <w:rPr>
                <w:rFonts w:cs="Arial"/>
                <w:b/>
                <w:szCs w:val="20"/>
              </w:rPr>
            </w:pPr>
            <w:r w:rsidRPr="00503AF6">
              <w:rPr>
                <w:rFonts w:cs="Arial"/>
                <w:b/>
                <w:szCs w:val="20"/>
              </w:rPr>
              <w:t xml:space="preserve">ACTION TB approved the audit re tender process but requested that this should be a 5 year </w:t>
            </w:r>
            <w:r w:rsidR="00503AF6" w:rsidRPr="00503AF6">
              <w:rPr>
                <w:rFonts w:cs="Arial"/>
                <w:b/>
                <w:szCs w:val="20"/>
              </w:rPr>
              <w:t>arrangement</w:t>
            </w:r>
            <w:r w:rsidRPr="00503AF6">
              <w:rPr>
                <w:rFonts w:cs="Arial"/>
                <w:b/>
                <w:szCs w:val="20"/>
              </w:rPr>
              <w:t xml:space="preserve"> for the new auditors.</w:t>
            </w:r>
          </w:p>
          <w:p w:rsidR="00535DFD" w:rsidRDefault="00535DFD" w:rsidP="00535DFD">
            <w:pPr>
              <w:jc w:val="both"/>
              <w:rPr>
                <w:rFonts w:cs="Arial"/>
                <w:szCs w:val="20"/>
              </w:rPr>
            </w:pPr>
          </w:p>
          <w:p w:rsidR="00535DFD" w:rsidRDefault="00535DFD" w:rsidP="00535DFD">
            <w:pPr>
              <w:jc w:val="both"/>
              <w:rPr>
                <w:rFonts w:cs="Arial"/>
                <w:szCs w:val="20"/>
              </w:rPr>
            </w:pPr>
            <w:r>
              <w:rPr>
                <w:rFonts w:cs="Arial"/>
                <w:szCs w:val="20"/>
              </w:rPr>
              <w:t>6 c viii) Living Wage Foundation</w:t>
            </w:r>
          </w:p>
          <w:p w:rsidR="00535DFD" w:rsidRDefault="00535DFD" w:rsidP="00535DFD">
            <w:pPr>
              <w:jc w:val="both"/>
              <w:rPr>
                <w:rFonts w:cs="Arial"/>
                <w:szCs w:val="20"/>
              </w:rPr>
            </w:pPr>
            <w:r>
              <w:rPr>
                <w:rFonts w:cs="Arial"/>
                <w:szCs w:val="20"/>
              </w:rPr>
              <w:t>The TB agreed the renewal of this quality mark</w:t>
            </w:r>
          </w:p>
          <w:p w:rsidR="00535DFD" w:rsidRDefault="00535DFD" w:rsidP="00535DFD">
            <w:pPr>
              <w:jc w:val="both"/>
              <w:rPr>
                <w:rFonts w:cs="Arial"/>
                <w:szCs w:val="20"/>
              </w:rPr>
            </w:pPr>
          </w:p>
          <w:p w:rsidR="00535DFD" w:rsidRDefault="00535DFD" w:rsidP="00535DFD">
            <w:pPr>
              <w:jc w:val="both"/>
              <w:rPr>
                <w:rFonts w:cs="Arial"/>
                <w:b/>
                <w:szCs w:val="20"/>
              </w:rPr>
            </w:pPr>
            <w:r w:rsidRPr="00535DFD">
              <w:rPr>
                <w:rFonts w:cs="Arial"/>
                <w:b/>
                <w:szCs w:val="20"/>
              </w:rPr>
              <w:t>6 d REPORTING</w:t>
            </w:r>
          </w:p>
          <w:p w:rsidR="00535DFD" w:rsidRDefault="00535DFD" w:rsidP="00535DFD">
            <w:pPr>
              <w:jc w:val="both"/>
              <w:rPr>
                <w:rFonts w:cs="Arial"/>
                <w:b/>
                <w:szCs w:val="20"/>
              </w:rPr>
            </w:pPr>
          </w:p>
          <w:p w:rsidR="00535DFD" w:rsidRPr="00535DFD" w:rsidRDefault="00535DFD" w:rsidP="00535DFD">
            <w:pPr>
              <w:jc w:val="both"/>
              <w:rPr>
                <w:rFonts w:cs="Arial"/>
                <w:szCs w:val="20"/>
              </w:rPr>
            </w:pPr>
            <w:r w:rsidRPr="00535DFD">
              <w:rPr>
                <w:rFonts w:cs="Arial"/>
                <w:szCs w:val="20"/>
              </w:rPr>
              <w:t>6 d i) CEO Update</w:t>
            </w:r>
          </w:p>
          <w:p w:rsidR="00535DFD" w:rsidRDefault="00535DFD" w:rsidP="00535DFD">
            <w:pPr>
              <w:jc w:val="both"/>
              <w:rPr>
                <w:rFonts w:cs="Arial"/>
                <w:b/>
                <w:szCs w:val="20"/>
              </w:rPr>
            </w:pPr>
          </w:p>
          <w:p w:rsidR="00535DFD" w:rsidRDefault="00535DFD" w:rsidP="00535DFD">
            <w:pPr>
              <w:jc w:val="both"/>
              <w:rPr>
                <w:rFonts w:cs="Arial"/>
                <w:szCs w:val="20"/>
              </w:rPr>
            </w:pPr>
            <w:r w:rsidRPr="00535DFD">
              <w:rPr>
                <w:rFonts w:cs="Arial"/>
                <w:szCs w:val="20"/>
              </w:rPr>
              <w:t>JBF gave a verbal update of the document tabled</w:t>
            </w:r>
          </w:p>
          <w:p w:rsidR="00457F0A" w:rsidRDefault="00457F0A" w:rsidP="00535DFD">
            <w:pPr>
              <w:jc w:val="both"/>
              <w:rPr>
                <w:rFonts w:cs="Arial"/>
                <w:szCs w:val="20"/>
              </w:rPr>
            </w:pPr>
          </w:p>
          <w:p w:rsidR="00457F0A" w:rsidRDefault="00457F0A" w:rsidP="00457F0A">
            <w:pPr>
              <w:jc w:val="both"/>
              <w:rPr>
                <w:rFonts w:cs="Arial"/>
                <w:szCs w:val="20"/>
              </w:rPr>
            </w:pPr>
            <w:r>
              <w:rPr>
                <w:rFonts w:cs="Arial"/>
                <w:szCs w:val="20"/>
              </w:rPr>
              <w:t>JG asked for the minutes to formally note the success of the NSS result with DSU coming 10</w:t>
            </w:r>
            <w:r w:rsidRPr="00457F0A">
              <w:rPr>
                <w:rFonts w:cs="Arial"/>
                <w:szCs w:val="20"/>
                <w:vertAlign w:val="superscript"/>
              </w:rPr>
              <w:t>th</w:t>
            </w:r>
            <w:r>
              <w:rPr>
                <w:rFonts w:cs="Arial"/>
                <w:szCs w:val="20"/>
              </w:rPr>
              <w:t xml:space="preserve"> in the country re the question regarding the </w:t>
            </w:r>
            <w:r w:rsidR="00EC3818">
              <w:rPr>
                <w:rFonts w:cs="Arial"/>
                <w:szCs w:val="20"/>
              </w:rPr>
              <w:t>SU supporting</w:t>
            </w:r>
            <w:r>
              <w:rPr>
                <w:rFonts w:cs="Arial"/>
                <w:szCs w:val="20"/>
              </w:rPr>
              <w:t xml:space="preserve"> the teaching and learning experience.</w:t>
            </w:r>
          </w:p>
          <w:p w:rsidR="00EC542C" w:rsidRDefault="00EC542C" w:rsidP="00457F0A">
            <w:pPr>
              <w:jc w:val="both"/>
              <w:rPr>
                <w:rFonts w:cs="Arial"/>
                <w:szCs w:val="20"/>
              </w:rPr>
            </w:pPr>
          </w:p>
          <w:p w:rsidR="00EC542C" w:rsidRDefault="00EC542C" w:rsidP="00457F0A">
            <w:pPr>
              <w:jc w:val="both"/>
              <w:rPr>
                <w:rFonts w:cs="Arial"/>
                <w:szCs w:val="20"/>
              </w:rPr>
            </w:pPr>
            <w:r>
              <w:rPr>
                <w:rFonts w:cs="Arial"/>
                <w:szCs w:val="20"/>
              </w:rPr>
              <w:t>The TB agreed the format of the CEO report</w:t>
            </w:r>
          </w:p>
          <w:p w:rsidR="00EC542C" w:rsidRDefault="00EC542C" w:rsidP="00457F0A">
            <w:pPr>
              <w:jc w:val="both"/>
              <w:rPr>
                <w:rFonts w:cs="Arial"/>
                <w:szCs w:val="20"/>
              </w:rPr>
            </w:pPr>
          </w:p>
          <w:p w:rsidR="00EC542C" w:rsidRDefault="00EC542C" w:rsidP="00457F0A">
            <w:pPr>
              <w:jc w:val="both"/>
              <w:rPr>
                <w:rFonts w:cs="Arial"/>
                <w:szCs w:val="20"/>
              </w:rPr>
            </w:pPr>
            <w:r>
              <w:rPr>
                <w:rFonts w:cs="Arial"/>
                <w:szCs w:val="20"/>
              </w:rPr>
              <w:t>Relationship agreement – RG asked for this to be doubled checked for formatting and content eg the version tabled had an inaccuracy within.  JBF agreed saying there had already been an updated version and she would distribute this to the TB.  In addition this was being shared with DMU to agree the final document</w:t>
            </w:r>
          </w:p>
          <w:p w:rsidR="0076567B" w:rsidRDefault="0076567B" w:rsidP="00457F0A">
            <w:pPr>
              <w:jc w:val="both"/>
              <w:rPr>
                <w:rFonts w:cs="Arial"/>
                <w:szCs w:val="20"/>
              </w:rPr>
            </w:pPr>
          </w:p>
          <w:p w:rsidR="0076567B" w:rsidRPr="0076567B" w:rsidRDefault="0076567B" w:rsidP="00457F0A">
            <w:pPr>
              <w:jc w:val="both"/>
              <w:rPr>
                <w:rFonts w:cs="Arial"/>
                <w:b/>
                <w:szCs w:val="20"/>
              </w:rPr>
            </w:pPr>
            <w:r w:rsidRPr="0076567B">
              <w:rPr>
                <w:rFonts w:cs="Arial"/>
                <w:b/>
                <w:szCs w:val="20"/>
              </w:rPr>
              <w:t>ACTION. JBF to send updated relationship agreement to TB</w:t>
            </w:r>
          </w:p>
          <w:p w:rsidR="00535DFD" w:rsidRDefault="00535DFD" w:rsidP="00535DFD">
            <w:pPr>
              <w:jc w:val="both"/>
              <w:rPr>
                <w:rFonts w:cs="Arial"/>
                <w:szCs w:val="20"/>
              </w:rPr>
            </w:pPr>
          </w:p>
          <w:p w:rsidR="00535DFD" w:rsidRDefault="00535DFD" w:rsidP="00535DFD">
            <w:pPr>
              <w:jc w:val="both"/>
              <w:rPr>
                <w:rFonts w:cs="Arial"/>
                <w:szCs w:val="20"/>
              </w:rPr>
            </w:pPr>
            <w:r>
              <w:rPr>
                <w:rFonts w:cs="Arial"/>
                <w:szCs w:val="20"/>
              </w:rPr>
              <w:t>6 d ii) Exec Officer Impact Report</w:t>
            </w:r>
          </w:p>
          <w:p w:rsidR="00535DFD" w:rsidRDefault="00535DFD" w:rsidP="00535DFD">
            <w:pPr>
              <w:jc w:val="both"/>
              <w:rPr>
                <w:rFonts w:cs="Arial"/>
                <w:szCs w:val="20"/>
              </w:rPr>
            </w:pPr>
          </w:p>
          <w:p w:rsidR="00535DFD" w:rsidRDefault="00535DFD" w:rsidP="00535DFD">
            <w:pPr>
              <w:jc w:val="both"/>
              <w:rPr>
                <w:rFonts w:cs="Arial"/>
                <w:szCs w:val="20"/>
              </w:rPr>
            </w:pPr>
            <w:r>
              <w:rPr>
                <w:rFonts w:cs="Arial"/>
                <w:szCs w:val="20"/>
              </w:rPr>
              <w:t>A</w:t>
            </w:r>
            <w:r w:rsidR="00457F0A">
              <w:rPr>
                <w:rFonts w:cs="Arial"/>
                <w:szCs w:val="20"/>
              </w:rPr>
              <w:t>hM gave a verbal update of the document tabled</w:t>
            </w:r>
          </w:p>
          <w:p w:rsidR="002316C5" w:rsidRDefault="002316C5" w:rsidP="00535DFD">
            <w:pPr>
              <w:jc w:val="both"/>
              <w:rPr>
                <w:rFonts w:cs="Arial"/>
                <w:szCs w:val="20"/>
              </w:rPr>
            </w:pPr>
          </w:p>
          <w:p w:rsidR="002316C5" w:rsidRDefault="002316C5" w:rsidP="00535DFD">
            <w:pPr>
              <w:jc w:val="both"/>
              <w:rPr>
                <w:rFonts w:cs="Arial"/>
                <w:szCs w:val="20"/>
              </w:rPr>
            </w:pPr>
            <w:r>
              <w:rPr>
                <w:rFonts w:cs="Arial"/>
                <w:szCs w:val="20"/>
              </w:rPr>
              <w:t>JG asked for an update on the progress made to get some payment from Sulets.</w:t>
            </w:r>
          </w:p>
          <w:p w:rsidR="002316C5" w:rsidRDefault="002316C5" w:rsidP="00535DFD">
            <w:pPr>
              <w:jc w:val="both"/>
              <w:rPr>
                <w:rFonts w:cs="Arial"/>
                <w:szCs w:val="20"/>
              </w:rPr>
            </w:pPr>
          </w:p>
          <w:p w:rsidR="002316C5" w:rsidRDefault="002316C5" w:rsidP="00535DFD">
            <w:pPr>
              <w:jc w:val="both"/>
              <w:rPr>
                <w:rFonts w:cs="Arial"/>
                <w:szCs w:val="20"/>
              </w:rPr>
            </w:pPr>
            <w:r>
              <w:rPr>
                <w:rFonts w:cs="Arial"/>
                <w:szCs w:val="20"/>
              </w:rPr>
              <w:t>JBF confirmed she had met Gareth Orton (recently appointed CEO of UOL) and there will be progress on this however warned that any payment had to be in line with the charitable objectives of SUlets and so suggested this would be work done by DSU on housing for example.</w:t>
            </w:r>
          </w:p>
          <w:p w:rsidR="002316C5" w:rsidRDefault="002316C5" w:rsidP="00535DFD">
            <w:pPr>
              <w:jc w:val="both"/>
              <w:rPr>
                <w:rFonts w:cs="Arial"/>
                <w:szCs w:val="20"/>
              </w:rPr>
            </w:pPr>
          </w:p>
          <w:p w:rsidR="002316C5" w:rsidRDefault="002316C5" w:rsidP="00535DFD">
            <w:pPr>
              <w:jc w:val="both"/>
              <w:rPr>
                <w:rFonts w:cs="Arial"/>
                <w:szCs w:val="20"/>
              </w:rPr>
            </w:pPr>
            <w:r>
              <w:rPr>
                <w:rFonts w:cs="Arial"/>
                <w:szCs w:val="20"/>
              </w:rPr>
              <w:t xml:space="preserve">JG suggested legal </w:t>
            </w:r>
            <w:r w:rsidR="00EC3818">
              <w:rPr>
                <w:rFonts w:cs="Arial"/>
                <w:szCs w:val="20"/>
              </w:rPr>
              <w:t>advice</w:t>
            </w:r>
            <w:r>
              <w:rPr>
                <w:rFonts w:cs="Arial"/>
                <w:szCs w:val="20"/>
              </w:rPr>
              <w:t xml:space="preserve"> be obtained</w:t>
            </w:r>
          </w:p>
          <w:p w:rsidR="002316C5" w:rsidRDefault="002316C5" w:rsidP="00535DFD">
            <w:pPr>
              <w:jc w:val="both"/>
              <w:rPr>
                <w:rFonts w:cs="Arial"/>
                <w:szCs w:val="20"/>
              </w:rPr>
            </w:pPr>
          </w:p>
          <w:p w:rsidR="002316C5" w:rsidRDefault="002316C5" w:rsidP="00535DFD">
            <w:pPr>
              <w:jc w:val="both"/>
              <w:rPr>
                <w:rFonts w:cs="Arial"/>
                <w:szCs w:val="20"/>
              </w:rPr>
            </w:pPr>
            <w:r>
              <w:rPr>
                <w:rFonts w:cs="Arial"/>
                <w:szCs w:val="20"/>
              </w:rPr>
              <w:t xml:space="preserve">JBF confirmed this had already been done and it is illegal for Sulets to make a </w:t>
            </w:r>
            <w:r w:rsidR="00EC3818">
              <w:rPr>
                <w:rFonts w:cs="Arial"/>
                <w:szCs w:val="20"/>
              </w:rPr>
              <w:t>payment</w:t>
            </w:r>
            <w:r>
              <w:rPr>
                <w:rFonts w:cs="Arial"/>
                <w:szCs w:val="20"/>
              </w:rPr>
              <w:t xml:space="preserve"> which </w:t>
            </w:r>
            <w:r w:rsidR="00EC3818">
              <w:rPr>
                <w:rFonts w:cs="Arial"/>
                <w:szCs w:val="20"/>
              </w:rPr>
              <w:t>does</w:t>
            </w:r>
            <w:r>
              <w:rPr>
                <w:rFonts w:cs="Arial"/>
                <w:szCs w:val="20"/>
              </w:rPr>
              <w:t xml:space="preserve"> not fit its charitable objectives.</w:t>
            </w:r>
          </w:p>
          <w:p w:rsidR="002316C5" w:rsidRDefault="002316C5" w:rsidP="00535DFD">
            <w:pPr>
              <w:jc w:val="both"/>
              <w:rPr>
                <w:rFonts w:cs="Arial"/>
                <w:szCs w:val="20"/>
              </w:rPr>
            </w:pPr>
          </w:p>
          <w:p w:rsidR="002316C5" w:rsidRPr="002316C5" w:rsidRDefault="002316C5" w:rsidP="00535DFD">
            <w:pPr>
              <w:jc w:val="both"/>
              <w:rPr>
                <w:rFonts w:cs="Arial"/>
                <w:b/>
                <w:szCs w:val="20"/>
              </w:rPr>
            </w:pPr>
            <w:r w:rsidRPr="002316C5">
              <w:rPr>
                <w:rFonts w:cs="Arial"/>
                <w:b/>
                <w:szCs w:val="20"/>
              </w:rPr>
              <w:t>ACTION.  JG, JBF, Michelle Holden (Interim Director of Finance , DMU) and DG to meet to discuss the Sulets position</w:t>
            </w:r>
          </w:p>
          <w:p w:rsidR="00EC542C" w:rsidRDefault="00EC542C" w:rsidP="00535DFD">
            <w:pPr>
              <w:jc w:val="both"/>
              <w:rPr>
                <w:rFonts w:cs="Arial"/>
                <w:szCs w:val="20"/>
              </w:rPr>
            </w:pPr>
          </w:p>
          <w:p w:rsidR="00457F0A" w:rsidRPr="00EC542C" w:rsidRDefault="00EC542C" w:rsidP="00535DFD">
            <w:pPr>
              <w:jc w:val="both"/>
              <w:rPr>
                <w:rFonts w:cs="Arial"/>
                <w:b/>
                <w:szCs w:val="20"/>
              </w:rPr>
            </w:pPr>
            <w:r w:rsidRPr="00EC542C">
              <w:rPr>
                <w:rFonts w:cs="Arial"/>
                <w:b/>
                <w:szCs w:val="20"/>
              </w:rPr>
              <w:t>6 e HEALTH AND SAFETY</w:t>
            </w:r>
          </w:p>
          <w:p w:rsidR="00EC542C" w:rsidRDefault="00EC542C" w:rsidP="00535DFD">
            <w:pPr>
              <w:jc w:val="both"/>
              <w:rPr>
                <w:rFonts w:cs="Arial"/>
                <w:szCs w:val="20"/>
              </w:rPr>
            </w:pPr>
          </w:p>
          <w:p w:rsidR="00EC542C" w:rsidRDefault="00EC542C" w:rsidP="00535DFD">
            <w:pPr>
              <w:jc w:val="both"/>
              <w:rPr>
                <w:rFonts w:cs="Arial"/>
                <w:szCs w:val="20"/>
              </w:rPr>
            </w:pPr>
            <w:r>
              <w:rPr>
                <w:rFonts w:cs="Arial"/>
                <w:szCs w:val="20"/>
              </w:rPr>
              <w:t>No questions raised</w:t>
            </w:r>
          </w:p>
          <w:p w:rsidR="00EC542C" w:rsidRDefault="00EC542C" w:rsidP="00535DFD">
            <w:pPr>
              <w:jc w:val="both"/>
              <w:rPr>
                <w:rFonts w:cs="Arial"/>
                <w:szCs w:val="20"/>
              </w:rPr>
            </w:pPr>
            <w:r>
              <w:rPr>
                <w:rFonts w:cs="Arial"/>
                <w:szCs w:val="20"/>
              </w:rPr>
              <w:t xml:space="preserve"> </w:t>
            </w:r>
          </w:p>
          <w:p w:rsidR="00457F0A" w:rsidRPr="00457F0A" w:rsidRDefault="00457F0A" w:rsidP="00535DFD">
            <w:pPr>
              <w:jc w:val="both"/>
              <w:rPr>
                <w:rFonts w:cs="Arial"/>
                <w:b/>
                <w:szCs w:val="20"/>
              </w:rPr>
            </w:pPr>
            <w:r w:rsidRPr="00457F0A">
              <w:rPr>
                <w:rFonts w:cs="Arial"/>
                <w:b/>
                <w:szCs w:val="20"/>
              </w:rPr>
              <w:t>6 f COMPLIANCE</w:t>
            </w:r>
          </w:p>
          <w:p w:rsidR="00535DFD" w:rsidRDefault="00535DFD" w:rsidP="00535DFD">
            <w:pPr>
              <w:jc w:val="both"/>
              <w:rPr>
                <w:rFonts w:cs="Arial"/>
                <w:b/>
                <w:szCs w:val="20"/>
              </w:rPr>
            </w:pPr>
          </w:p>
          <w:p w:rsidR="00457F0A" w:rsidRDefault="00457F0A" w:rsidP="00535DFD">
            <w:pPr>
              <w:jc w:val="both"/>
              <w:rPr>
                <w:rFonts w:cs="Arial"/>
                <w:szCs w:val="20"/>
              </w:rPr>
            </w:pPr>
            <w:r w:rsidRPr="00457F0A">
              <w:rPr>
                <w:rFonts w:cs="Arial"/>
                <w:szCs w:val="20"/>
              </w:rPr>
              <w:t xml:space="preserve">6 f ii) and iii) Social Media Policy and </w:t>
            </w:r>
            <w:r>
              <w:rPr>
                <w:rFonts w:cs="Arial"/>
                <w:szCs w:val="20"/>
              </w:rPr>
              <w:t>D</w:t>
            </w:r>
            <w:r w:rsidRPr="00457F0A">
              <w:rPr>
                <w:rFonts w:cs="Arial"/>
                <w:szCs w:val="20"/>
              </w:rPr>
              <w:t xml:space="preserve">isciplinary </w:t>
            </w:r>
            <w:r>
              <w:rPr>
                <w:rFonts w:cs="Arial"/>
                <w:szCs w:val="20"/>
              </w:rPr>
              <w:t>P</w:t>
            </w:r>
            <w:r w:rsidRPr="00457F0A">
              <w:rPr>
                <w:rFonts w:cs="Arial"/>
                <w:szCs w:val="20"/>
              </w:rPr>
              <w:t>olicy were both approved by the TB</w:t>
            </w:r>
          </w:p>
          <w:p w:rsidR="00457F0A" w:rsidRDefault="00457F0A" w:rsidP="00535DFD">
            <w:pPr>
              <w:jc w:val="both"/>
              <w:rPr>
                <w:rFonts w:cs="Arial"/>
                <w:szCs w:val="20"/>
              </w:rPr>
            </w:pPr>
          </w:p>
          <w:p w:rsidR="00457F0A" w:rsidRDefault="00457F0A" w:rsidP="00535DFD">
            <w:pPr>
              <w:jc w:val="both"/>
              <w:rPr>
                <w:rFonts w:cs="Arial"/>
                <w:szCs w:val="20"/>
              </w:rPr>
            </w:pPr>
            <w:r>
              <w:rPr>
                <w:rFonts w:cs="Arial"/>
                <w:szCs w:val="20"/>
              </w:rPr>
              <w:t>RG asked for document control on both documents</w:t>
            </w:r>
          </w:p>
          <w:p w:rsidR="002316C5" w:rsidRDefault="002316C5" w:rsidP="00535DFD">
            <w:pPr>
              <w:jc w:val="both"/>
              <w:rPr>
                <w:rFonts w:cs="Arial"/>
                <w:szCs w:val="20"/>
              </w:rPr>
            </w:pPr>
          </w:p>
          <w:p w:rsidR="00457F0A" w:rsidRPr="00457F0A" w:rsidRDefault="00F41713" w:rsidP="00535DFD">
            <w:pPr>
              <w:jc w:val="both"/>
              <w:rPr>
                <w:rFonts w:cs="Arial"/>
                <w:szCs w:val="20"/>
              </w:rPr>
            </w:pPr>
            <w:r>
              <w:rPr>
                <w:rFonts w:cs="Arial"/>
                <w:szCs w:val="20"/>
              </w:rPr>
              <w:t>RG</w:t>
            </w:r>
            <w:r w:rsidR="00457F0A">
              <w:rPr>
                <w:rFonts w:cs="Arial"/>
                <w:szCs w:val="20"/>
              </w:rPr>
              <w:t xml:space="preserve"> asked for standardised format for these policies</w:t>
            </w:r>
          </w:p>
        </w:tc>
        <w:tc>
          <w:tcPr>
            <w:tcW w:w="992" w:type="dxa"/>
            <w:shd w:val="clear" w:color="auto" w:fill="C0C0C0"/>
          </w:tcPr>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Pr="00544FF8"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503AF6" w:rsidRDefault="00503AF6"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p>
          <w:p w:rsidR="00503AF6" w:rsidRDefault="00503AF6" w:rsidP="003A24FD">
            <w:pPr>
              <w:jc w:val="center"/>
              <w:rPr>
                <w:rFonts w:cs="Arial"/>
                <w:b/>
                <w:sz w:val="18"/>
                <w:szCs w:val="18"/>
              </w:rPr>
            </w:pPr>
          </w:p>
          <w:p w:rsidR="00B76D09" w:rsidRDefault="00B76D09" w:rsidP="003A24FD">
            <w:pPr>
              <w:jc w:val="center"/>
              <w:rPr>
                <w:rFonts w:cs="Arial"/>
                <w:b/>
                <w:sz w:val="18"/>
                <w:szCs w:val="18"/>
              </w:rPr>
            </w:pPr>
          </w:p>
          <w:p w:rsidR="00B76D09" w:rsidRDefault="00B76D09" w:rsidP="003A24FD">
            <w:pPr>
              <w:jc w:val="center"/>
              <w:rPr>
                <w:rFonts w:cs="Arial"/>
                <w:b/>
                <w:sz w:val="18"/>
                <w:szCs w:val="18"/>
              </w:rPr>
            </w:pPr>
            <w:r>
              <w:rPr>
                <w:rFonts w:cs="Arial"/>
                <w:b/>
                <w:sz w:val="18"/>
                <w:szCs w:val="18"/>
              </w:rPr>
              <w:t>JBF/MM</w:t>
            </w: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r>
              <w:rPr>
                <w:rFonts w:cs="Arial"/>
                <w:b/>
                <w:sz w:val="18"/>
                <w:szCs w:val="18"/>
              </w:rPr>
              <w:t>JBF map roles to skills re sub groups</w:t>
            </w: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p>
          <w:p w:rsidR="00535DFD" w:rsidRDefault="00535DFD" w:rsidP="003A24FD">
            <w:pPr>
              <w:jc w:val="center"/>
              <w:rPr>
                <w:rFonts w:cs="Arial"/>
                <w:b/>
                <w:sz w:val="18"/>
                <w:szCs w:val="18"/>
              </w:rPr>
            </w:pPr>
            <w:r>
              <w:rPr>
                <w:rFonts w:cs="Arial"/>
                <w:b/>
                <w:sz w:val="18"/>
                <w:szCs w:val="18"/>
              </w:rPr>
              <w:t>PH to ensure budget for COL payrsie is 2% next year</w:t>
            </w: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AD01F4" w:rsidP="003A24FD">
            <w:pPr>
              <w:jc w:val="center"/>
              <w:rPr>
                <w:rFonts w:cs="Arial"/>
                <w:b/>
                <w:sz w:val="18"/>
                <w:szCs w:val="18"/>
              </w:rPr>
            </w:pPr>
          </w:p>
          <w:p w:rsidR="00AD01F4" w:rsidRDefault="00535DFD" w:rsidP="003A24FD">
            <w:pPr>
              <w:jc w:val="center"/>
              <w:rPr>
                <w:rFonts w:cs="Arial"/>
                <w:b/>
                <w:sz w:val="18"/>
                <w:szCs w:val="18"/>
              </w:rPr>
            </w:pPr>
            <w:r>
              <w:rPr>
                <w:rFonts w:cs="Arial"/>
                <w:b/>
                <w:sz w:val="18"/>
                <w:szCs w:val="18"/>
              </w:rPr>
              <w:t>PH to tender audit</w:t>
            </w: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503AF6" w:rsidP="003A24FD">
            <w:pPr>
              <w:jc w:val="center"/>
              <w:rPr>
                <w:rFonts w:cs="Arial"/>
                <w:b/>
                <w:sz w:val="18"/>
                <w:szCs w:val="18"/>
              </w:rPr>
            </w:pPr>
            <w:r>
              <w:rPr>
                <w:rFonts w:cs="Arial"/>
                <w:b/>
                <w:sz w:val="18"/>
                <w:szCs w:val="18"/>
              </w:rPr>
              <w:t>PH to renew</w:t>
            </w: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EC542C" w:rsidP="003A24FD">
            <w:pPr>
              <w:jc w:val="center"/>
              <w:rPr>
                <w:rFonts w:cs="Arial"/>
                <w:b/>
                <w:sz w:val="18"/>
                <w:szCs w:val="18"/>
              </w:rPr>
            </w:pPr>
            <w:r>
              <w:rPr>
                <w:rFonts w:cs="Arial"/>
                <w:b/>
                <w:sz w:val="18"/>
                <w:szCs w:val="18"/>
              </w:rPr>
              <w:t>JBF to send TB updated relationship agreement</w:t>
            </w: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457F0A" w:rsidRDefault="00457F0A" w:rsidP="003A24FD">
            <w:pPr>
              <w:jc w:val="center"/>
              <w:rPr>
                <w:rFonts w:cs="Arial"/>
                <w:b/>
                <w:sz w:val="18"/>
                <w:szCs w:val="18"/>
              </w:rPr>
            </w:pPr>
          </w:p>
          <w:p w:rsidR="00AD01F4" w:rsidRDefault="00AD01F4"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EC542C" w:rsidRDefault="00EC542C" w:rsidP="003A24FD">
            <w:pPr>
              <w:jc w:val="center"/>
              <w:rPr>
                <w:rFonts w:cs="Arial"/>
                <w:b/>
                <w:sz w:val="18"/>
                <w:szCs w:val="18"/>
              </w:rPr>
            </w:pPr>
          </w:p>
          <w:p w:rsidR="002316C5" w:rsidRDefault="002316C5" w:rsidP="003A24FD">
            <w:pPr>
              <w:jc w:val="center"/>
              <w:rPr>
                <w:rFonts w:cs="Arial"/>
                <w:b/>
                <w:sz w:val="18"/>
                <w:szCs w:val="18"/>
              </w:rPr>
            </w:pPr>
          </w:p>
          <w:p w:rsidR="002316C5" w:rsidRDefault="002316C5" w:rsidP="003A24FD">
            <w:pPr>
              <w:jc w:val="center"/>
              <w:rPr>
                <w:rFonts w:cs="Arial"/>
                <w:b/>
                <w:sz w:val="18"/>
                <w:szCs w:val="18"/>
              </w:rPr>
            </w:pPr>
          </w:p>
          <w:p w:rsidR="002316C5" w:rsidRDefault="002316C5" w:rsidP="003A24FD">
            <w:pPr>
              <w:jc w:val="center"/>
              <w:rPr>
                <w:rFonts w:cs="Arial"/>
                <w:b/>
                <w:sz w:val="18"/>
                <w:szCs w:val="18"/>
              </w:rPr>
            </w:pPr>
          </w:p>
          <w:p w:rsidR="002316C5" w:rsidRDefault="002316C5" w:rsidP="003A24FD">
            <w:pPr>
              <w:jc w:val="center"/>
              <w:rPr>
                <w:rFonts w:cs="Arial"/>
                <w:b/>
                <w:sz w:val="18"/>
                <w:szCs w:val="18"/>
              </w:rPr>
            </w:pPr>
          </w:p>
          <w:p w:rsidR="002316C5" w:rsidRDefault="002316C5" w:rsidP="003A24FD">
            <w:pPr>
              <w:jc w:val="center"/>
              <w:rPr>
                <w:rFonts w:cs="Arial"/>
                <w:b/>
                <w:sz w:val="18"/>
                <w:szCs w:val="18"/>
              </w:rPr>
            </w:pPr>
          </w:p>
          <w:p w:rsidR="002316C5" w:rsidRPr="00544FF8" w:rsidRDefault="002316C5" w:rsidP="003A24FD">
            <w:pPr>
              <w:jc w:val="center"/>
              <w:rPr>
                <w:rFonts w:cs="Arial"/>
                <w:b/>
                <w:sz w:val="18"/>
                <w:szCs w:val="18"/>
              </w:rPr>
            </w:pPr>
            <w:r>
              <w:rPr>
                <w:rFonts w:cs="Arial"/>
                <w:b/>
                <w:sz w:val="18"/>
                <w:szCs w:val="18"/>
              </w:rPr>
              <w:t>Meeting to be arranged</w:t>
            </w:r>
          </w:p>
        </w:tc>
      </w:tr>
      <w:tr w:rsidR="00AD01F4" w:rsidRPr="00F53A69" w:rsidTr="003A24FD">
        <w:trPr>
          <w:trHeight w:val="1047"/>
        </w:trPr>
        <w:tc>
          <w:tcPr>
            <w:tcW w:w="636" w:type="dxa"/>
          </w:tcPr>
          <w:p w:rsidR="00AD01F4" w:rsidRDefault="00AD01F4" w:rsidP="003A24FD">
            <w:pPr>
              <w:pStyle w:val="BodyTextIndent3"/>
              <w:tabs>
                <w:tab w:val="left" w:pos="540"/>
                <w:tab w:val="left" w:pos="720"/>
              </w:tabs>
              <w:spacing w:before="0" w:after="0"/>
              <w:ind w:left="0"/>
              <w:jc w:val="both"/>
              <w:rPr>
                <w:rFonts w:cs="Arial"/>
                <w:b/>
                <w:bCs/>
                <w:szCs w:val="24"/>
              </w:rPr>
            </w:pPr>
          </w:p>
          <w:p w:rsidR="00AD01F4" w:rsidRPr="001E629A" w:rsidRDefault="00EC542C" w:rsidP="003A24FD">
            <w:pPr>
              <w:pStyle w:val="BodyTextIndent3"/>
              <w:tabs>
                <w:tab w:val="left" w:pos="540"/>
                <w:tab w:val="left" w:pos="720"/>
              </w:tabs>
              <w:spacing w:before="0" w:after="0"/>
              <w:ind w:left="0"/>
              <w:jc w:val="both"/>
              <w:rPr>
                <w:rFonts w:cs="Arial"/>
                <w:b/>
                <w:bCs/>
                <w:sz w:val="20"/>
                <w:szCs w:val="20"/>
              </w:rPr>
            </w:pPr>
            <w:r>
              <w:rPr>
                <w:rFonts w:cs="Arial"/>
                <w:b/>
                <w:bCs/>
                <w:sz w:val="20"/>
                <w:szCs w:val="20"/>
              </w:rPr>
              <w:t>7</w:t>
            </w:r>
            <w:r w:rsidR="00AD01F4" w:rsidRPr="001E629A">
              <w:rPr>
                <w:rFonts w:cs="Arial"/>
                <w:b/>
                <w:bCs/>
                <w:sz w:val="20"/>
                <w:szCs w:val="20"/>
              </w:rPr>
              <w:t>.</w:t>
            </w:r>
          </w:p>
        </w:tc>
        <w:tc>
          <w:tcPr>
            <w:tcW w:w="7586" w:type="dxa"/>
          </w:tcPr>
          <w:p w:rsidR="00AD01F4" w:rsidRDefault="00EC542C" w:rsidP="003A24FD">
            <w:pPr>
              <w:pStyle w:val="BodyTextIndent3"/>
              <w:tabs>
                <w:tab w:val="left" w:pos="540"/>
                <w:tab w:val="left" w:pos="720"/>
              </w:tabs>
              <w:spacing w:before="0" w:after="0"/>
              <w:ind w:left="0"/>
              <w:jc w:val="both"/>
              <w:rPr>
                <w:rFonts w:cs="Arial"/>
                <w:b/>
                <w:bCs/>
                <w:sz w:val="20"/>
                <w:szCs w:val="20"/>
              </w:rPr>
            </w:pPr>
            <w:r w:rsidRPr="00EC542C">
              <w:rPr>
                <w:rFonts w:cs="Arial"/>
                <w:b/>
                <w:bCs/>
                <w:sz w:val="20"/>
                <w:szCs w:val="20"/>
              </w:rPr>
              <w:t>AOB</w:t>
            </w:r>
          </w:p>
          <w:p w:rsidR="00EC542C" w:rsidRPr="0076567B" w:rsidRDefault="0076567B" w:rsidP="003A24FD">
            <w:pPr>
              <w:pStyle w:val="BodyTextIndent3"/>
              <w:tabs>
                <w:tab w:val="left" w:pos="540"/>
                <w:tab w:val="left" w:pos="720"/>
              </w:tabs>
              <w:spacing w:before="0" w:after="0"/>
              <w:ind w:left="0"/>
              <w:jc w:val="both"/>
              <w:rPr>
                <w:rFonts w:asciiTheme="minorHAnsi" w:eastAsiaTheme="minorEastAsia" w:hAnsiTheme="minorHAnsi" w:cs="Arial"/>
                <w:b/>
                <w:sz w:val="24"/>
                <w:szCs w:val="20"/>
              </w:rPr>
            </w:pPr>
            <w:r w:rsidRPr="0076567B">
              <w:rPr>
                <w:rFonts w:cs="Arial"/>
                <w:b/>
                <w:bCs/>
                <w:sz w:val="20"/>
                <w:szCs w:val="20"/>
              </w:rPr>
              <w:t xml:space="preserve">ACTION: </w:t>
            </w:r>
            <w:r w:rsidR="00EC542C" w:rsidRPr="0076567B">
              <w:rPr>
                <w:rFonts w:asciiTheme="minorHAnsi" w:eastAsiaTheme="minorEastAsia" w:hAnsiTheme="minorHAnsi" w:cs="Arial"/>
                <w:b/>
                <w:sz w:val="24"/>
                <w:szCs w:val="20"/>
              </w:rPr>
              <w:t xml:space="preserve">AhM asked for </w:t>
            </w:r>
            <w:r w:rsidR="002316C5" w:rsidRPr="0076567B">
              <w:rPr>
                <w:rFonts w:asciiTheme="minorHAnsi" w:eastAsiaTheme="minorEastAsia" w:hAnsiTheme="minorHAnsi" w:cs="Arial"/>
                <w:b/>
                <w:sz w:val="24"/>
                <w:szCs w:val="20"/>
              </w:rPr>
              <w:t>nominations</w:t>
            </w:r>
            <w:r w:rsidR="00EC542C" w:rsidRPr="0076567B">
              <w:rPr>
                <w:rFonts w:asciiTheme="minorHAnsi" w:eastAsiaTheme="minorEastAsia" w:hAnsiTheme="minorHAnsi" w:cs="Arial"/>
                <w:b/>
                <w:sz w:val="24"/>
                <w:szCs w:val="20"/>
              </w:rPr>
              <w:t xml:space="preserve"> for the role of supervising trustee and deputy chair by the end of the week (20th Oct)</w:t>
            </w:r>
          </w:p>
          <w:p w:rsidR="005C6F33" w:rsidRPr="002316C5" w:rsidRDefault="005C6F33" w:rsidP="003A24FD">
            <w:pPr>
              <w:pStyle w:val="BodyTextIndent3"/>
              <w:tabs>
                <w:tab w:val="left" w:pos="540"/>
                <w:tab w:val="left" w:pos="720"/>
              </w:tabs>
              <w:spacing w:before="0" w:after="0"/>
              <w:ind w:left="0"/>
              <w:jc w:val="both"/>
              <w:rPr>
                <w:rFonts w:asciiTheme="minorHAnsi" w:eastAsiaTheme="minorEastAsia" w:hAnsiTheme="minorHAnsi" w:cs="Arial"/>
                <w:sz w:val="24"/>
                <w:szCs w:val="20"/>
              </w:rPr>
            </w:pPr>
          </w:p>
          <w:p w:rsidR="005C6F33" w:rsidRPr="002316C5" w:rsidRDefault="005C6F33" w:rsidP="003A24FD">
            <w:pPr>
              <w:pStyle w:val="BodyTextIndent3"/>
              <w:tabs>
                <w:tab w:val="left" w:pos="540"/>
                <w:tab w:val="left" w:pos="720"/>
              </w:tabs>
              <w:spacing w:before="0" w:after="0"/>
              <w:ind w:left="0"/>
              <w:jc w:val="both"/>
              <w:rPr>
                <w:rFonts w:asciiTheme="minorHAnsi" w:eastAsiaTheme="minorEastAsia" w:hAnsiTheme="minorHAnsi" w:cs="Arial"/>
                <w:sz w:val="24"/>
                <w:szCs w:val="20"/>
              </w:rPr>
            </w:pPr>
          </w:p>
          <w:p w:rsidR="005C6F33" w:rsidRPr="0076567B" w:rsidRDefault="0076567B" w:rsidP="0076567B">
            <w:pPr>
              <w:pStyle w:val="BodyTextIndent3"/>
              <w:tabs>
                <w:tab w:val="left" w:pos="540"/>
                <w:tab w:val="left" w:pos="720"/>
              </w:tabs>
              <w:spacing w:before="0" w:after="0"/>
              <w:ind w:left="0"/>
              <w:jc w:val="both"/>
              <w:rPr>
                <w:rFonts w:cs="Arial"/>
                <w:b/>
                <w:bCs/>
                <w:sz w:val="20"/>
                <w:szCs w:val="20"/>
              </w:rPr>
            </w:pPr>
            <w:r w:rsidRPr="0076567B">
              <w:rPr>
                <w:rFonts w:asciiTheme="minorHAnsi" w:eastAsiaTheme="minorEastAsia" w:hAnsiTheme="minorHAnsi" w:cs="Arial"/>
                <w:b/>
                <w:sz w:val="24"/>
                <w:szCs w:val="20"/>
              </w:rPr>
              <w:t xml:space="preserve">ACTION: PH to send out details of </w:t>
            </w:r>
            <w:r w:rsidR="005C6F33" w:rsidRPr="0076567B">
              <w:rPr>
                <w:rFonts w:asciiTheme="minorHAnsi" w:eastAsiaTheme="minorEastAsia" w:hAnsiTheme="minorHAnsi" w:cs="Arial"/>
                <w:b/>
                <w:sz w:val="24"/>
                <w:szCs w:val="20"/>
              </w:rPr>
              <w:t>Strategic away day 5th Dec</w:t>
            </w:r>
          </w:p>
        </w:tc>
        <w:tc>
          <w:tcPr>
            <w:tcW w:w="992" w:type="dxa"/>
            <w:shd w:val="clear" w:color="auto" w:fill="C0C0C0"/>
          </w:tcPr>
          <w:p w:rsidR="00AD01F4" w:rsidRDefault="005C6F33" w:rsidP="003A24FD">
            <w:pPr>
              <w:jc w:val="center"/>
              <w:rPr>
                <w:rFonts w:cs="Arial"/>
                <w:b/>
                <w:sz w:val="18"/>
                <w:szCs w:val="18"/>
              </w:rPr>
            </w:pPr>
            <w:r>
              <w:rPr>
                <w:rFonts w:cs="Arial"/>
                <w:b/>
                <w:sz w:val="18"/>
                <w:szCs w:val="18"/>
              </w:rPr>
              <w:t>Trustees to forward nominations to AhM</w:t>
            </w:r>
          </w:p>
          <w:p w:rsidR="005C6F33" w:rsidRDefault="005C6F33" w:rsidP="003A24FD">
            <w:pPr>
              <w:jc w:val="center"/>
              <w:rPr>
                <w:rFonts w:cs="Arial"/>
                <w:b/>
                <w:sz w:val="18"/>
                <w:szCs w:val="18"/>
              </w:rPr>
            </w:pPr>
          </w:p>
          <w:p w:rsidR="005C6F33" w:rsidRDefault="005C6F33" w:rsidP="003A24FD">
            <w:pPr>
              <w:jc w:val="center"/>
              <w:rPr>
                <w:rFonts w:cs="Arial"/>
                <w:b/>
                <w:sz w:val="18"/>
                <w:szCs w:val="18"/>
              </w:rPr>
            </w:pPr>
          </w:p>
          <w:p w:rsidR="005C6F33" w:rsidRPr="00544FF8" w:rsidRDefault="005C6F33" w:rsidP="003A24FD">
            <w:pPr>
              <w:jc w:val="center"/>
              <w:rPr>
                <w:rFonts w:cs="Arial"/>
                <w:b/>
                <w:sz w:val="18"/>
                <w:szCs w:val="18"/>
              </w:rPr>
            </w:pPr>
            <w:r>
              <w:rPr>
                <w:rFonts w:cs="Arial"/>
                <w:b/>
                <w:sz w:val="18"/>
                <w:szCs w:val="18"/>
              </w:rPr>
              <w:t>PH to send out details of venue etc</w:t>
            </w:r>
          </w:p>
        </w:tc>
      </w:tr>
      <w:tr w:rsidR="00AD01F4" w:rsidRPr="00F53A69" w:rsidTr="003A24FD">
        <w:trPr>
          <w:trHeight w:val="1047"/>
        </w:trPr>
        <w:tc>
          <w:tcPr>
            <w:tcW w:w="636" w:type="dxa"/>
          </w:tcPr>
          <w:p w:rsidR="00AD01F4" w:rsidRDefault="00AD01F4" w:rsidP="003A24FD">
            <w:pPr>
              <w:pStyle w:val="BodyTextIndent3"/>
              <w:tabs>
                <w:tab w:val="left" w:pos="540"/>
                <w:tab w:val="left" w:pos="720"/>
              </w:tabs>
              <w:spacing w:before="0" w:after="0"/>
              <w:ind w:left="0"/>
              <w:jc w:val="both"/>
              <w:rPr>
                <w:rFonts w:cs="Arial"/>
                <w:b/>
                <w:bCs/>
                <w:sz w:val="20"/>
                <w:szCs w:val="20"/>
              </w:rPr>
            </w:pPr>
          </w:p>
          <w:p w:rsidR="00AD01F4" w:rsidRPr="001E629A" w:rsidRDefault="00EC542C" w:rsidP="003A24FD">
            <w:pPr>
              <w:pStyle w:val="BodyTextIndent3"/>
              <w:tabs>
                <w:tab w:val="left" w:pos="540"/>
                <w:tab w:val="left" w:pos="720"/>
              </w:tabs>
              <w:spacing w:before="0" w:after="0"/>
              <w:ind w:left="0"/>
              <w:jc w:val="both"/>
              <w:rPr>
                <w:rFonts w:cs="Arial"/>
                <w:b/>
                <w:bCs/>
                <w:sz w:val="20"/>
                <w:szCs w:val="20"/>
              </w:rPr>
            </w:pPr>
            <w:r>
              <w:rPr>
                <w:rFonts w:cs="Arial"/>
                <w:b/>
                <w:bCs/>
                <w:sz w:val="20"/>
                <w:szCs w:val="20"/>
              </w:rPr>
              <w:t>8</w:t>
            </w:r>
            <w:r w:rsidR="00AD01F4" w:rsidRPr="001E629A">
              <w:rPr>
                <w:rFonts w:cs="Arial"/>
                <w:b/>
                <w:bCs/>
                <w:sz w:val="20"/>
                <w:szCs w:val="20"/>
              </w:rPr>
              <w:t>.</w:t>
            </w:r>
          </w:p>
        </w:tc>
        <w:tc>
          <w:tcPr>
            <w:tcW w:w="7586" w:type="dxa"/>
          </w:tcPr>
          <w:p w:rsidR="00AD01F4" w:rsidRPr="002316C5" w:rsidRDefault="00EC542C" w:rsidP="003A24FD">
            <w:pPr>
              <w:jc w:val="both"/>
              <w:rPr>
                <w:rFonts w:cs="Arial"/>
                <w:b/>
                <w:bCs/>
                <w:szCs w:val="20"/>
              </w:rPr>
            </w:pPr>
            <w:r w:rsidRPr="002316C5">
              <w:rPr>
                <w:rFonts w:cs="Arial"/>
                <w:b/>
                <w:bCs/>
                <w:szCs w:val="20"/>
              </w:rPr>
              <w:t>DATE OF FORTHCOMING MEETINGS</w:t>
            </w:r>
          </w:p>
          <w:p w:rsidR="00EC542C" w:rsidRPr="002316C5" w:rsidRDefault="00EC542C" w:rsidP="003A24FD">
            <w:pPr>
              <w:jc w:val="both"/>
              <w:rPr>
                <w:rFonts w:cs="Arial"/>
                <w:b/>
                <w:bCs/>
                <w:szCs w:val="20"/>
              </w:rPr>
            </w:pPr>
          </w:p>
          <w:p w:rsidR="00EC542C" w:rsidRPr="002316C5" w:rsidRDefault="00EC542C" w:rsidP="00EC542C">
            <w:pPr>
              <w:pStyle w:val="BodyTextIndent3"/>
              <w:numPr>
                <w:ilvl w:val="0"/>
                <w:numId w:val="1"/>
              </w:numPr>
              <w:tabs>
                <w:tab w:val="left" w:pos="540"/>
                <w:tab w:val="left" w:pos="720"/>
              </w:tabs>
              <w:spacing w:before="0" w:after="0" w:line="240" w:lineRule="auto"/>
              <w:ind w:left="714" w:hanging="357"/>
              <w:jc w:val="both"/>
              <w:rPr>
                <w:rFonts w:cs="Arial"/>
                <w:bCs/>
                <w:szCs w:val="20"/>
              </w:rPr>
            </w:pPr>
            <w:r w:rsidRPr="002316C5">
              <w:rPr>
                <w:rFonts w:cs="Arial"/>
                <w:bCs/>
                <w:sz w:val="20"/>
                <w:szCs w:val="24"/>
              </w:rPr>
              <w:t>5 Dec strategic away day and AGM</w:t>
            </w:r>
          </w:p>
          <w:p w:rsidR="00EC542C" w:rsidRPr="002316C5" w:rsidRDefault="00EC542C" w:rsidP="00EC542C">
            <w:pPr>
              <w:pStyle w:val="BodyTextIndent3"/>
              <w:numPr>
                <w:ilvl w:val="0"/>
                <w:numId w:val="1"/>
              </w:numPr>
              <w:tabs>
                <w:tab w:val="left" w:pos="540"/>
                <w:tab w:val="left" w:pos="720"/>
              </w:tabs>
              <w:spacing w:before="0" w:after="0" w:line="240" w:lineRule="auto"/>
              <w:ind w:left="714" w:hanging="357"/>
              <w:jc w:val="both"/>
              <w:rPr>
                <w:rFonts w:cs="Arial"/>
                <w:bCs/>
                <w:szCs w:val="24"/>
              </w:rPr>
            </w:pPr>
            <w:r w:rsidRPr="002316C5">
              <w:rPr>
                <w:rFonts w:cs="Arial"/>
                <w:bCs/>
                <w:sz w:val="20"/>
                <w:szCs w:val="24"/>
              </w:rPr>
              <w:t>13 Feb 2018 – TB away day</w:t>
            </w:r>
          </w:p>
          <w:p w:rsidR="00EC542C" w:rsidRPr="002316C5" w:rsidRDefault="00EC542C" w:rsidP="00EC542C">
            <w:pPr>
              <w:pStyle w:val="BodyTextIndent3"/>
              <w:numPr>
                <w:ilvl w:val="0"/>
                <w:numId w:val="1"/>
              </w:numPr>
              <w:tabs>
                <w:tab w:val="left" w:pos="540"/>
                <w:tab w:val="left" w:pos="720"/>
              </w:tabs>
              <w:spacing w:before="0" w:after="0" w:line="240" w:lineRule="auto"/>
              <w:ind w:left="714" w:hanging="357"/>
              <w:jc w:val="both"/>
              <w:rPr>
                <w:rFonts w:cs="Arial"/>
                <w:bCs/>
                <w:szCs w:val="24"/>
              </w:rPr>
            </w:pPr>
            <w:r w:rsidRPr="002316C5">
              <w:rPr>
                <w:rFonts w:cs="Arial"/>
                <w:bCs/>
                <w:sz w:val="20"/>
                <w:szCs w:val="24"/>
              </w:rPr>
              <w:t>24 April 2018</w:t>
            </w:r>
            <w:r w:rsidR="002316C5" w:rsidRPr="002316C5">
              <w:rPr>
                <w:rFonts w:cs="Arial"/>
                <w:bCs/>
                <w:sz w:val="20"/>
                <w:szCs w:val="24"/>
              </w:rPr>
              <w:t xml:space="preserve"> – 4-6pm</w:t>
            </w:r>
          </w:p>
          <w:p w:rsidR="00EC542C" w:rsidRPr="002316C5" w:rsidRDefault="002316C5" w:rsidP="00EC542C">
            <w:pPr>
              <w:pStyle w:val="BodyTextIndent3"/>
              <w:numPr>
                <w:ilvl w:val="0"/>
                <w:numId w:val="1"/>
              </w:numPr>
              <w:tabs>
                <w:tab w:val="left" w:pos="540"/>
                <w:tab w:val="left" w:pos="720"/>
              </w:tabs>
              <w:spacing w:before="0" w:after="0" w:line="240" w:lineRule="auto"/>
              <w:ind w:left="714" w:hanging="357"/>
              <w:jc w:val="both"/>
              <w:rPr>
                <w:rFonts w:cs="Arial"/>
                <w:bCs/>
                <w:szCs w:val="24"/>
              </w:rPr>
            </w:pPr>
            <w:r w:rsidRPr="002316C5">
              <w:rPr>
                <w:rFonts w:cs="Arial"/>
                <w:bCs/>
                <w:sz w:val="20"/>
                <w:szCs w:val="24"/>
              </w:rPr>
              <w:t>13</w:t>
            </w:r>
            <w:r w:rsidR="00EC542C" w:rsidRPr="002316C5">
              <w:rPr>
                <w:rFonts w:cs="Arial"/>
                <w:bCs/>
                <w:sz w:val="20"/>
                <w:szCs w:val="24"/>
              </w:rPr>
              <w:t xml:space="preserve"> June 2018</w:t>
            </w:r>
            <w:r w:rsidRPr="002316C5">
              <w:rPr>
                <w:rFonts w:cs="Arial"/>
                <w:bCs/>
                <w:sz w:val="20"/>
                <w:szCs w:val="24"/>
              </w:rPr>
              <w:t>, 11-1pm</w:t>
            </w:r>
          </w:p>
          <w:p w:rsidR="00EC542C" w:rsidRPr="002316C5" w:rsidRDefault="00EC542C" w:rsidP="00EC542C">
            <w:pPr>
              <w:pStyle w:val="BodyTextIndent3"/>
              <w:numPr>
                <w:ilvl w:val="0"/>
                <w:numId w:val="1"/>
              </w:numPr>
              <w:tabs>
                <w:tab w:val="left" w:pos="540"/>
                <w:tab w:val="left" w:pos="720"/>
              </w:tabs>
              <w:spacing w:before="0" w:after="0" w:line="240" w:lineRule="auto"/>
              <w:ind w:left="714" w:hanging="357"/>
              <w:jc w:val="both"/>
              <w:rPr>
                <w:rFonts w:cs="Arial"/>
                <w:bCs/>
                <w:sz w:val="20"/>
                <w:szCs w:val="24"/>
              </w:rPr>
            </w:pPr>
            <w:r w:rsidRPr="002316C5">
              <w:rPr>
                <w:rFonts w:cs="Arial"/>
                <w:bCs/>
                <w:sz w:val="20"/>
                <w:szCs w:val="24"/>
              </w:rPr>
              <w:t>9 October 2018 – Auditor attendance</w:t>
            </w:r>
            <w:r w:rsidR="002316C5" w:rsidRPr="002316C5">
              <w:rPr>
                <w:rFonts w:cs="Arial"/>
                <w:bCs/>
                <w:sz w:val="20"/>
                <w:szCs w:val="24"/>
              </w:rPr>
              <w:t>, 4-6pm</w:t>
            </w:r>
          </w:p>
          <w:p w:rsidR="00EC542C" w:rsidRPr="002316C5" w:rsidRDefault="00EC542C" w:rsidP="003A24FD">
            <w:pPr>
              <w:jc w:val="both"/>
              <w:rPr>
                <w:rFonts w:cs="Arial"/>
                <w:bCs/>
                <w:szCs w:val="20"/>
              </w:rPr>
            </w:pPr>
          </w:p>
        </w:tc>
        <w:tc>
          <w:tcPr>
            <w:tcW w:w="992" w:type="dxa"/>
            <w:shd w:val="clear" w:color="auto" w:fill="C0C0C0"/>
          </w:tcPr>
          <w:p w:rsidR="00AD01F4" w:rsidRPr="00544FF8" w:rsidRDefault="00AD01F4" w:rsidP="003A24FD">
            <w:pPr>
              <w:jc w:val="center"/>
              <w:rPr>
                <w:rFonts w:cs="Arial"/>
                <w:b/>
                <w:sz w:val="18"/>
                <w:szCs w:val="18"/>
              </w:rPr>
            </w:pPr>
          </w:p>
        </w:tc>
      </w:tr>
    </w:tbl>
    <w:p w:rsidR="00AD01F4" w:rsidRDefault="00AD01F4" w:rsidP="00AD01F4">
      <w:pPr>
        <w:jc w:val="both"/>
        <w:rPr>
          <w:rFonts w:cs="Arial"/>
        </w:rPr>
      </w:pPr>
    </w:p>
    <w:p w:rsidR="00AD01F4" w:rsidRDefault="00AD01F4" w:rsidP="00AD01F4">
      <w:pPr>
        <w:jc w:val="both"/>
        <w:rPr>
          <w:rFonts w:cs="Arial"/>
        </w:rPr>
      </w:pPr>
      <w:r w:rsidRPr="003E4AB3">
        <w:rPr>
          <w:rFonts w:cs="Arial"/>
        </w:rPr>
        <w:t xml:space="preserve">Ratified by the Trustee Board </w:t>
      </w:r>
    </w:p>
    <w:p w:rsidR="00AD01F4" w:rsidRDefault="00AD01F4" w:rsidP="00AD01F4">
      <w:pPr>
        <w:jc w:val="both"/>
        <w:rPr>
          <w:rFonts w:cs="Arial"/>
        </w:rPr>
      </w:pPr>
    </w:p>
    <w:p w:rsidR="00AD01F4" w:rsidRDefault="00E52710" w:rsidP="00AD01F4">
      <w:pPr>
        <w:jc w:val="both"/>
        <w:rPr>
          <w:rFonts w:cs="Arial"/>
        </w:rPr>
      </w:pPr>
      <w:r>
        <w:rPr>
          <w:noProof/>
        </w:rPr>
        <w:drawing>
          <wp:inline distT="0" distB="0" distL="0" distR="0" wp14:anchorId="7205CAEA" wp14:editId="63466832">
            <wp:extent cx="1924050" cy="962025"/>
            <wp:effectExtent l="0" t="0" r="0" b="9525"/>
            <wp:docPr id="1" name="Picture 1" descr="C:\Users\kwinkl00\AppData\Local\Microsoft\Windows\INetCache\Content.Word\Ahtesha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inkl00\AppData\Local\Microsoft\Windows\INetCache\Content.Word\Ahtesham’s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430" cy="962215"/>
                    </a:xfrm>
                    <a:prstGeom prst="rect">
                      <a:avLst/>
                    </a:prstGeom>
                    <a:noFill/>
                    <a:ln>
                      <a:noFill/>
                    </a:ln>
                  </pic:spPr>
                </pic:pic>
              </a:graphicData>
            </a:graphic>
          </wp:inline>
        </w:drawing>
      </w:r>
    </w:p>
    <w:p w:rsidR="00AD01F4" w:rsidRDefault="00EC542C" w:rsidP="00AD01F4">
      <w:r w:rsidRPr="002316C5">
        <w:rPr>
          <w:rFonts w:cs="Arial"/>
        </w:rPr>
        <w:t>Ahtesham Mahmood</w:t>
      </w:r>
      <w:r w:rsidR="00AD01F4" w:rsidRPr="002316C5">
        <w:rPr>
          <w:rFonts w:cs="Arial"/>
        </w:rPr>
        <w:t>, DSU President               Date</w:t>
      </w:r>
      <w:r w:rsidR="00E52710">
        <w:rPr>
          <w:rFonts w:cs="Arial"/>
        </w:rPr>
        <w:t>:</w:t>
      </w:r>
      <w:bookmarkStart w:id="0" w:name="_GoBack"/>
      <w:bookmarkEnd w:id="0"/>
      <w:r w:rsidR="00E52710">
        <w:rPr>
          <w:rFonts w:cs="Arial"/>
        </w:rPr>
        <w:t xml:space="preserve"> Dec 17</w:t>
      </w:r>
    </w:p>
    <w:p w:rsidR="00AD01F4" w:rsidRDefault="00AD01F4" w:rsidP="00F5053C"/>
    <w:p w:rsidR="00AD01F4" w:rsidRDefault="00AD01F4" w:rsidP="00F5053C"/>
    <w:p w:rsidR="00AD01F4" w:rsidRDefault="00AD01F4" w:rsidP="00F5053C"/>
    <w:p w:rsidR="00AD01F4" w:rsidRDefault="00AD01F4" w:rsidP="00F5053C"/>
    <w:sectPr w:rsidR="00AD01F4" w:rsidSect="007D6430">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AD" w:rsidRDefault="00DA6BAD" w:rsidP="00BB497E">
      <w:r>
        <w:separator/>
      </w:r>
    </w:p>
  </w:endnote>
  <w:endnote w:type="continuationSeparator" w:id="0">
    <w:p w:rsidR="00DA6BAD" w:rsidRDefault="00DA6BAD" w:rsidP="00BB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heSans B5 Plain">
    <w:altName w:val="Arial"/>
    <w:panose1 w:val="00000000000000000000"/>
    <w:charset w:val="00"/>
    <w:family w:val="swiss"/>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48412"/>
      <w:docPartObj>
        <w:docPartGallery w:val="Page Numbers (Bottom of Page)"/>
        <w:docPartUnique/>
      </w:docPartObj>
    </w:sdtPr>
    <w:sdtEndPr>
      <w:rPr>
        <w:noProof/>
      </w:rPr>
    </w:sdtEndPr>
    <w:sdtContent>
      <w:p w:rsidR="005F4732" w:rsidRDefault="005F4732">
        <w:pPr>
          <w:pStyle w:val="Footer"/>
          <w:jc w:val="center"/>
        </w:pPr>
        <w:r>
          <w:fldChar w:fldCharType="begin"/>
        </w:r>
        <w:r>
          <w:instrText xml:space="preserve"> PAGE   \* MERGEFORMAT </w:instrText>
        </w:r>
        <w:r>
          <w:fldChar w:fldCharType="separate"/>
        </w:r>
        <w:r w:rsidR="00E52710">
          <w:rPr>
            <w:noProof/>
          </w:rPr>
          <w:t>7</w:t>
        </w:r>
        <w:r>
          <w:rPr>
            <w:noProof/>
          </w:rPr>
          <w:fldChar w:fldCharType="end"/>
        </w:r>
      </w:p>
    </w:sdtContent>
  </w:sdt>
  <w:p w:rsidR="005F4732" w:rsidRDefault="005F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AD" w:rsidRDefault="00DA6BAD" w:rsidP="00BB497E">
      <w:r>
        <w:separator/>
      </w:r>
    </w:p>
  </w:footnote>
  <w:footnote w:type="continuationSeparator" w:id="0">
    <w:p w:rsidR="00DA6BAD" w:rsidRDefault="00DA6BAD" w:rsidP="00BB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32" w:rsidRPr="00BB497E" w:rsidRDefault="005F4732" w:rsidP="00BB497E">
    <w:pPr>
      <w:pStyle w:val="Header"/>
    </w:pPr>
    <w:r>
      <w:rPr>
        <w:noProof/>
        <w:lang w:eastAsia="en-GB"/>
      </w:rPr>
      <w:drawing>
        <wp:anchor distT="0" distB="0" distL="114300" distR="114300" simplePos="0" relativeHeight="251658240" behindDoc="1" locked="0" layoutInCell="1" allowOverlap="1">
          <wp:simplePos x="0" y="0"/>
          <wp:positionH relativeFrom="column">
            <wp:posOffset>-1298575</wp:posOffset>
          </wp:positionH>
          <wp:positionV relativeFrom="paragraph">
            <wp:posOffset>-449580</wp:posOffset>
          </wp:positionV>
          <wp:extent cx="7859260" cy="13417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cument template-header.png"/>
                  <pic:cNvPicPr/>
                </pic:nvPicPr>
                <pic:blipFill>
                  <a:blip r:embed="rId1">
                    <a:extLst>
                      <a:ext uri="{28A0092B-C50C-407E-A947-70E740481C1C}">
                        <a14:useLocalDpi xmlns:a14="http://schemas.microsoft.com/office/drawing/2010/main" val="0"/>
                      </a:ext>
                    </a:extLst>
                  </a:blip>
                  <a:stretch>
                    <a:fillRect/>
                  </a:stretch>
                </pic:blipFill>
                <pic:spPr>
                  <a:xfrm>
                    <a:off x="0" y="0"/>
                    <a:ext cx="7859260" cy="13417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3A8"/>
    <w:multiLevelType w:val="hybridMultilevel"/>
    <w:tmpl w:val="55C4CFC0"/>
    <w:lvl w:ilvl="0" w:tplc="4B5C83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23D52"/>
    <w:multiLevelType w:val="hybridMultilevel"/>
    <w:tmpl w:val="BAAC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E393C"/>
    <w:multiLevelType w:val="hybridMultilevel"/>
    <w:tmpl w:val="8CD6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7E"/>
    <w:rsid w:val="000136D7"/>
    <w:rsid w:val="00055518"/>
    <w:rsid w:val="000859A6"/>
    <w:rsid w:val="00097790"/>
    <w:rsid w:val="000B07E4"/>
    <w:rsid w:val="000C2F1A"/>
    <w:rsid w:val="000E59F4"/>
    <w:rsid w:val="001058CF"/>
    <w:rsid w:val="00115B27"/>
    <w:rsid w:val="00131AFA"/>
    <w:rsid w:val="00191D8F"/>
    <w:rsid w:val="001B6BBA"/>
    <w:rsid w:val="001F2302"/>
    <w:rsid w:val="002034D3"/>
    <w:rsid w:val="002215D7"/>
    <w:rsid w:val="002316C5"/>
    <w:rsid w:val="002458E8"/>
    <w:rsid w:val="002B0300"/>
    <w:rsid w:val="002D4BE5"/>
    <w:rsid w:val="002E60D5"/>
    <w:rsid w:val="00362F8C"/>
    <w:rsid w:val="003A1F84"/>
    <w:rsid w:val="003A24FD"/>
    <w:rsid w:val="003C4DEF"/>
    <w:rsid w:val="00401F51"/>
    <w:rsid w:val="004309C0"/>
    <w:rsid w:val="0044245B"/>
    <w:rsid w:val="00452315"/>
    <w:rsid w:val="00457F0A"/>
    <w:rsid w:val="004B40BD"/>
    <w:rsid w:val="004D0D4D"/>
    <w:rsid w:val="004E2D79"/>
    <w:rsid w:val="004E5ED4"/>
    <w:rsid w:val="004E7DAD"/>
    <w:rsid w:val="00503AF6"/>
    <w:rsid w:val="0053182C"/>
    <w:rsid w:val="00535DFD"/>
    <w:rsid w:val="00546AC7"/>
    <w:rsid w:val="005C6F33"/>
    <w:rsid w:val="005F4732"/>
    <w:rsid w:val="00607214"/>
    <w:rsid w:val="006240C6"/>
    <w:rsid w:val="00650BF7"/>
    <w:rsid w:val="006A7A58"/>
    <w:rsid w:val="006B1D05"/>
    <w:rsid w:val="006B5EF3"/>
    <w:rsid w:val="007223C0"/>
    <w:rsid w:val="00741F8C"/>
    <w:rsid w:val="0076567B"/>
    <w:rsid w:val="007A50BC"/>
    <w:rsid w:val="007A6441"/>
    <w:rsid w:val="007B2A1D"/>
    <w:rsid w:val="007D6430"/>
    <w:rsid w:val="007D7EF8"/>
    <w:rsid w:val="007E18D2"/>
    <w:rsid w:val="007E4479"/>
    <w:rsid w:val="00876DBD"/>
    <w:rsid w:val="008C045B"/>
    <w:rsid w:val="0091206A"/>
    <w:rsid w:val="00926DDA"/>
    <w:rsid w:val="009431D6"/>
    <w:rsid w:val="00974DFA"/>
    <w:rsid w:val="009D6D28"/>
    <w:rsid w:val="009E211C"/>
    <w:rsid w:val="009F1D76"/>
    <w:rsid w:val="00A5721E"/>
    <w:rsid w:val="00A74727"/>
    <w:rsid w:val="00A82269"/>
    <w:rsid w:val="00A94002"/>
    <w:rsid w:val="00AD01F4"/>
    <w:rsid w:val="00AE029C"/>
    <w:rsid w:val="00AE28D4"/>
    <w:rsid w:val="00AE37BC"/>
    <w:rsid w:val="00AE45B5"/>
    <w:rsid w:val="00B35653"/>
    <w:rsid w:val="00B574BC"/>
    <w:rsid w:val="00B76D09"/>
    <w:rsid w:val="00BB497E"/>
    <w:rsid w:val="00C53D99"/>
    <w:rsid w:val="00C57572"/>
    <w:rsid w:val="00C62B3D"/>
    <w:rsid w:val="00C978B4"/>
    <w:rsid w:val="00CB611B"/>
    <w:rsid w:val="00CC200F"/>
    <w:rsid w:val="00CC391F"/>
    <w:rsid w:val="00CC4490"/>
    <w:rsid w:val="00D43B01"/>
    <w:rsid w:val="00D4725C"/>
    <w:rsid w:val="00D908C2"/>
    <w:rsid w:val="00DA26CB"/>
    <w:rsid w:val="00DA6BAD"/>
    <w:rsid w:val="00E21B88"/>
    <w:rsid w:val="00E22EC6"/>
    <w:rsid w:val="00E52710"/>
    <w:rsid w:val="00EA13D8"/>
    <w:rsid w:val="00EC0C2D"/>
    <w:rsid w:val="00EC3818"/>
    <w:rsid w:val="00EC542C"/>
    <w:rsid w:val="00EC62DC"/>
    <w:rsid w:val="00F1370E"/>
    <w:rsid w:val="00F15B88"/>
    <w:rsid w:val="00F205C3"/>
    <w:rsid w:val="00F220FE"/>
    <w:rsid w:val="00F41713"/>
    <w:rsid w:val="00F5053C"/>
    <w:rsid w:val="00F60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18234D"/>
  <w14:defaultImageDpi w14:val="300"/>
  <w15:docId w15:val="{C327F11A-332B-414B-8A0E-255151C5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721E"/>
    <w:pPr>
      <w:keepNext/>
      <w:tabs>
        <w:tab w:val="left" w:pos="2880"/>
        <w:tab w:val="left" w:pos="6480"/>
        <w:tab w:val="left" w:pos="12840"/>
      </w:tabs>
      <w:spacing w:before="120"/>
      <w:outlineLvl w:val="0"/>
    </w:pPr>
    <w:rPr>
      <w:rFonts w:ascii="Times New Roman" w:eastAsia="Times New Roman" w:hAnsi="Times New Roman" w:cs="Times New Roman"/>
      <w:b/>
      <w:bCs/>
      <w:sz w:val="20"/>
    </w:rPr>
  </w:style>
  <w:style w:type="paragraph" w:styleId="Heading7">
    <w:name w:val="heading 7"/>
    <w:basedOn w:val="Normal"/>
    <w:next w:val="Normal"/>
    <w:link w:val="Heading7Char"/>
    <w:qFormat/>
    <w:rsid w:val="00A5721E"/>
    <w:pPr>
      <w:keepNext/>
      <w:spacing w:before="120"/>
      <w:jc w:val="both"/>
      <w:outlineLvl w:val="6"/>
    </w:pPr>
    <w:rPr>
      <w:rFonts w:ascii="Times New Roman" w:eastAsia="Times New Roman" w:hAnsi="Times New Roman" w:cs="Times New Roman"/>
      <w:b/>
      <w:bCs/>
      <w:sz w:val="20"/>
    </w:rPr>
  </w:style>
  <w:style w:type="paragraph" w:styleId="Heading8">
    <w:name w:val="heading 8"/>
    <w:basedOn w:val="Normal"/>
    <w:next w:val="Normal"/>
    <w:link w:val="Heading8Char"/>
    <w:qFormat/>
    <w:rsid w:val="00A5721E"/>
    <w:pPr>
      <w:keepNext/>
      <w:spacing w:before="120"/>
      <w:jc w:val="center"/>
      <w:outlineLvl w:val="7"/>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97E"/>
    <w:pPr>
      <w:tabs>
        <w:tab w:val="center" w:pos="4320"/>
        <w:tab w:val="right" w:pos="8640"/>
      </w:tabs>
    </w:pPr>
  </w:style>
  <w:style w:type="character" w:customStyle="1" w:styleId="HeaderChar">
    <w:name w:val="Header Char"/>
    <w:basedOn w:val="DefaultParagraphFont"/>
    <w:link w:val="Header"/>
    <w:uiPriority w:val="99"/>
    <w:rsid w:val="00BB497E"/>
  </w:style>
  <w:style w:type="paragraph" w:styleId="Footer">
    <w:name w:val="footer"/>
    <w:basedOn w:val="Normal"/>
    <w:link w:val="FooterChar"/>
    <w:uiPriority w:val="99"/>
    <w:unhideWhenUsed/>
    <w:rsid w:val="00BB497E"/>
    <w:pPr>
      <w:tabs>
        <w:tab w:val="center" w:pos="4320"/>
        <w:tab w:val="right" w:pos="8640"/>
      </w:tabs>
    </w:pPr>
  </w:style>
  <w:style w:type="character" w:customStyle="1" w:styleId="FooterChar">
    <w:name w:val="Footer Char"/>
    <w:basedOn w:val="DefaultParagraphFont"/>
    <w:link w:val="Footer"/>
    <w:uiPriority w:val="99"/>
    <w:rsid w:val="00BB497E"/>
  </w:style>
  <w:style w:type="paragraph" w:styleId="BalloonText">
    <w:name w:val="Balloon Text"/>
    <w:basedOn w:val="Normal"/>
    <w:link w:val="BalloonTextChar"/>
    <w:uiPriority w:val="99"/>
    <w:semiHidden/>
    <w:unhideWhenUsed/>
    <w:rsid w:val="00BB4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7E"/>
    <w:rPr>
      <w:rFonts w:ascii="Lucida Grande" w:hAnsi="Lucida Grande" w:cs="Lucida Grande"/>
      <w:sz w:val="18"/>
      <w:szCs w:val="18"/>
    </w:rPr>
  </w:style>
  <w:style w:type="paragraph" w:styleId="ListParagraph">
    <w:name w:val="List Paragraph"/>
    <w:basedOn w:val="Normal"/>
    <w:link w:val="ListParagraphChar"/>
    <w:uiPriority w:val="34"/>
    <w:qFormat/>
    <w:rsid w:val="00EC62DC"/>
    <w:pPr>
      <w:spacing w:after="160" w:line="259"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F15B88"/>
    <w:rPr>
      <w:color w:val="0000FF"/>
      <w:u w:val="single"/>
    </w:rPr>
  </w:style>
  <w:style w:type="paragraph" w:styleId="NoSpacing">
    <w:name w:val="No Spacing"/>
    <w:link w:val="NoSpacingChar"/>
    <w:uiPriority w:val="1"/>
    <w:qFormat/>
    <w:rsid w:val="000136D7"/>
    <w:rPr>
      <w:sz w:val="22"/>
      <w:szCs w:val="22"/>
      <w:lang w:val="en-US"/>
    </w:rPr>
  </w:style>
  <w:style w:type="character" w:customStyle="1" w:styleId="NoSpacingChar">
    <w:name w:val="No Spacing Char"/>
    <w:basedOn w:val="DefaultParagraphFont"/>
    <w:link w:val="NoSpacing"/>
    <w:uiPriority w:val="1"/>
    <w:rsid w:val="000136D7"/>
    <w:rPr>
      <w:sz w:val="22"/>
      <w:szCs w:val="22"/>
      <w:lang w:val="en-US"/>
    </w:rPr>
  </w:style>
  <w:style w:type="table" w:styleId="TableGrid">
    <w:name w:val="Table Grid"/>
    <w:basedOn w:val="TableNormal"/>
    <w:uiPriority w:val="39"/>
    <w:rsid w:val="00AE37B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721E"/>
    <w:rPr>
      <w:rFonts w:ascii="Times New Roman" w:eastAsia="Times New Roman" w:hAnsi="Times New Roman" w:cs="Times New Roman"/>
      <w:b/>
      <w:bCs/>
      <w:sz w:val="20"/>
    </w:rPr>
  </w:style>
  <w:style w:type="character" w:customStyle="1" w:styleId="Heading7Char">
    <w:name w:val="Heading 7 Char"/>
    <w:basedOn w:val="DefaultParagraphFont"/>
    <w:link w:val="Heading7"/>
    <w:rsid w:val="00A5721E"/>
    <w:rPr>
      <w:rFonts w:ascii="Times New Roman" w:eastAsia="Times New Roman" w:hAnsi="Times New Roman" w:cs="Times New Roman"/>
      <w:b/>
      <w:bCs/>
      <w:sz w:val="20"/>
    </w:rPr>
  </w:style>
  <w:style w:type="character" w:customStyle="1" w:styleId="Heading8Char">
    <w:name w:val="Heading 8 Char"/>
    <w:basedOn w:val="DefaultParagraphFont"/>
    <w:link w:val="Heading8"/>
    <w:rsid w:val="00A5721E"/>
    <w:rPr>
      <w:rFonts w:ascii="Times New Roman" w:eastAsia="Times New Roman" w:hAnsi="Times New Roman" w:cs="Times New Roman"/>
      <w:b/>
      <w:bCs/>
      <w:sz w:val="20"/>
    </w:rPr>
  </w:style>
  <w:style w:type="paragraph" w:styleId="BodyTextIndent3">
    <w:name w:val="Body Text Indent 3"/>
    <w:basedOn w:val="Normal"/>
    <w:link w:val="BodyTextIndent3Char"/>
    <w:unhideWhenUsed/>
    <w:rsid w:val="00A5721E"/>
    <w:pPr>
      <w:spacing w:before="120" w:after="120" w:line="276" w:lineRule="auto"/>
      <w:ind w:left="283"/>
    </w:pPr>
    <w:rPr>
      <w:rFonts w:ascii="Arial" w:eastAsiaTheme="minorHAnsi" w:hAnsi="Arial"/>
      <w:sz w:val="16"/>
      <w:szCs w:val="16"/>
    </w:rPr>
  </w:style>
  <w:style w:type="character" w:customStyle="1" w:styleId="BodyTextIndent3Char">
    <w:name w:val="Body Text Indent 3 Char"/>
    <w:basedOn w:val="DefaultParagraphFont"/>
    <w:link w:val="BodyTextIndent3"/>
    <w:rsid w:val="00A5721E"/>
    <w:rPr>
      <w:rFonts w:ascii="Arial" w:eastAsiaTheme="minorHAnsi" w:hAnsi="Arial"/>
      <w:sz w:val="16"/>
      <w:szCs w:val="16"/>
    </w:rPr>
  </w:style>
  <w:style w:type="character" w:customStyle="1" w:styleId="ListParagraphChar">
    <w:name w:val="List Paragraph Char"/>
    <w:basedOn w:val="DefaultParagraphFont"/>
    <w:link w:val="ListParagraph"/>
    <w:uiPriority w:val="34"/>
    <w:rsid w:val="00A5721E"/>
    <w:rPr>
      <w:rFonts w:eastAsiaTheme="minorHAnsi"/>
      <w:sz w:val="22"/>
      <w:szCs w:val="22"/>
    </w:rPr>
  </w:style>
  <w:style w:type="paragraph" w:styleId="PlainText">
    <w:name w:val="Plain Text"/>
    <w:basedOn w:val="Normal"/>
    <w:link w:val="PlainTextChar"/>
    <w:uiPriority w:val="99"/>
    <w:unhideWhenUsed/>
    <w:rsid w:val="00E21B88"/>
    <w:rPr>
      <w:rFonts w:ascii="Calibri" w:eastAsiaTheme="minorHAnsi" w:hAnsi="Calibri"/>
      <w:sz w:val="22"/>
      <w:szCs w:val="21"/>
    </w:rPr>
  </w:style>
  <w:style w:type="character" w:customStyle="1" w:styleId="PlainTextChar">
    <w:name w:val="Plain Text Char"/>
    <w:basedOn w:val="DefaultParagraphFont"/>
    <w:link w:val="PlainText"/>
    <w:uiPriority w:val="99"/>
    <w:rsid w:val="00E21B88"/>
    <w:rPr>
      <w:rFonts w:ascii="Calibri" w:eastAsiaTheme="minorHAnsi" w:hAnsi="Calibri"/>
      <w:sz w:val="22"/>
      <w:szCs w:val="21"/>
    </w:rPr>
  </w:style>
  <w:style w:type="paragraph" w:customStyle="1" w:styleId="Tableheader">
    <w:name w:val="Tableheader"/>
    <w:basedOn w:val="Normal"/>
    <w:next w:val="Normal"/>
    <w:rsid w:val="00401F51"/>
    <w:pPr>
      <w:keepNext/>
      <w:spacing w:before="120" w:after="120"/>
      <w:jc w:val="both"/>
    </w:pPr>
    <w:rPr>
      <w:rFonts w:ascii="TheSans B5 Plain" w:eastAsia="Times New Roman" w:hAnsi="TheSans B5 Plain"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3233">
      <w:bodyDiv w:val="1"/>
      <w:marLeft w:val="0"/>
      <w:marRight w:val="0"/>
      <w:marTop w:val="0"/>
      <w:marBottom w:val="0"/>
      <w:divBdr>
        <w:top w:val="none" w:sz="0" w:space="0" w:color="auto"/>
        <w:left w:val="none" w:sz="0" w:space="0" w:color="auto"/>
        <w:bottom w:val="none" w:sz="0" w:space="0" w:color="auto"/>
        <w:right w:val="none" w:sz="0" w:space="0" w:color="auto"/>
      </w:divBdr>
    </w:div>
    <w:div w:id="333150065">
      <w:bodyDiv w:val="1"/>
      <w:marLeft w:val="0"/>
      <w:marRight w:val="0"/>
      <w:marTop w:val="0"/>
      <w:marBottom w:val="0"/>
      <w:divBdr>
        <w:top w:val="none" w:sz="0" w:space="0" w:color="auto"/>
        <w:left w:val="none" w:sz="0" w:space="0" w:color="auto"/>
        <w:bottom w:val="none" w:sz="0" w:space="0" w:color="auto"/>
        <w:right w:val="none" w:sz="0" w:space="0" w:color="auto"/>
      </w:divBdr>
    </w:div>
    <w:div w:id="664552749">
      <w:bodyDiv w:val="1"/>
      <w:marLeft w:val="0"/>
      <w:marRight w:val="0"/>
      <w:marTop w:val="0"/>
      <w:marBottom w:val="0"/>
      <w:divBdr>
        <w:top w:val="none" w:sz="0" w:space="0" w:color="auto"/>
        <w:left w:val="none" w:sz="0" w:space="0" w:color="auto"/>
        <w:bottom w:val="none" w:sz="0" w:space="0" w:color="auto"/>
        <w:right w:val="none" w:sz="0" w:space="0" w:color="auto"/>
      </w:divBdr>
    </w:div>
    <w:div w:id="874075031">
      <w:bodyDiv w:val="1"/>
      <w:marLeft w:val="0"/>
      <w:marRight w:val="0"/>
      <w:marTop w:val="0"/>
      <w:marBottom w:val="0"/>
      <w:divBdr>
        <w:top w:val="none" w:sz="0" w:space="0" w:color="auto"/>
        <w:left w:val="none" w:sz="0" w:space="0" w:color="auto"/>
        <w:bottom w:val="none" w:sz="0" w:space="0" w:color="auto"/>
        <w:right w:val="none" w:sz="0" w:space="0" w:color="auto"/>
      </w:divBdr>
    </w:div>
    <w:div w:id="1764955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0483-83DA-4944-A746-15534405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Yamini Prajapati</dc:creator>
  <cp:keywords/>
  <dc:description/>
  <cp:lastModifiedBy>Paula Heneghan</cp:lastModifiedBy>
  <cp:revision>2</cp:revision>
  <dcterms:created xsi:type="dcterms:W3CDTF">2018-05-22T15:15:00Z</dcterms:created>
  <dcterms:modified xsi:type="dcterms:W3CDTF">2018-05-22T15:15:00Z</dcterms:modified>
</cp:coreProperties>
</file>