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9B" w:rsidRDefault="00395F9B" w:rsidP="00395F9B">
      <w:pPr>
        <w:numPr>
          <w:ilvl w:val="0"/>
          <w:numId w:val="1"/>
        </w:numPr>
        <w:spacing w:after="240"/>
        <w:jc w:val="left"/>
        <w:rPr>
          <w:rFonts w:cs="Arial"/>
          <w:b/>
        </w:rPr>
      </w:pPr>
      <w:r w:rsidRPr="00737B8C">
        <w:rPr>
          <w:rFonts w:cs="Arial"/>
          <w:b/>
        </w:rPr>
        <w:t>Complaints Procedure</w:t>
      </w:r>
    </w:p>
    <w:p w:rsidR="00D947CD" w:rsidRPr="00737B8C" w:rsidRDefault="00D947CD" w:rsidP="0038785D">
      <w:pPr>
        <w:rPr>
          <w:rFonts w:cs="Arial"/>
          <w:b/>
        </w:rPr>
      </w:pPr>
      <w:r>
        <w:rPr>
          <w:rFonts w:cs="Arial"/>
        </w:rPr>
        <w:t>De Montfort Students’ Union (“DSU”) recognises the importance of effective complaints management and we welcome feedback from all our members in order that we can work on service improvement.</w:t>
      </w:r>
      <w:r w:rsidR="00775D4B">
        <w:rPr>
          <w:rFonts w:cs="Arial"/>
        </w:rPr>
        <w:t xml:space="preserve"> </w:t>
      </w:r>
    </w:p>
    <w:p w:rsidR="00395F9B" w:rsidRDefault="00395F9B" w:rsidP="00395F9B">
      <w:pPr>
        <w:numPr>
          <w:ilvl w:val="1"/>
          <w:numId w:val="1"/>
        </w:numPr>
        <w:spacing w:after="240"/>
        <w:jc w:val="left"/>
        <w:rPr>
          <w:rFonts w:cs="Arial"/>
        </w:rPr>
      </w:pPr>
      <w:r w:rsidRPr="00737B8C">
        <w:rPr>
          <w:rFonts w:cs="Arial"/>
        </w:rPr>
        <w:t xml:space="preserve">The complaints procedure is a stepped process. It starts wherever possible with an informal stage. If this is unsuccessful in achieving resolution, a </w:t>
      </w:r>
      <w:r w:rsidR="00D947CD">
        <w:rPr>
          <w:rFonts w:cs="Arial"/>
        </w:rPr>
        <w:t xml:space="preserve">formal </w:t>
      </w:r>
      <w:r w:rsidRPr="00737B8C">
        <w:rPr>
          <w:rFonts w:cs="Arial"/>
        </w:rPr>
        <w:t xml:space="preserve">complaint can then be made in writing. The complaints procedure includes a final stage involving a senior member of University staff for those complaints that cannot be resolved within </w:t>
      </w:r>
      <w:r w:rsidR="00D947CD">
        <w:rPr>
          <w:rFonts w:cs="Arial"/>
        </w:rPr>
        <w:t>DSU</w:t>
      </w:r>
      <w:r w:rsidRPr="00737B8C">
        <w:rPr>
          <w:rFonts w:cs="Arial"/>
        </w:rPr>
        <w:t>.</w:t>
      </w:r>
    </w:p>
    <w:p w:rsidR="00395F9B" w:rsidRDefault="00395F9B" w:rsidP="00395F9B">
      <w:pPr>
        <w:numPr>
          <w:ilvl w:val="1"/>
          <w:numId w:val="1"/>
        </w:numPr>
        <w:spacing w:after="240"/>
        <w:jc w:val="left"/>
        <w:rPr>
          <w:rFonts w:cs="Arial"/>
        </w:rPr>
      </w:pPr>
      <w:r w:rsidRPr="00737B8C">
        <w:rPr>
          <w:rFonts w:cs="Arial"/>
        </w:rPr>
        <w:t xml:space="preserve">All </w:t>
      </w:r>
      <w:r w:rsidR="00D947CD">
        <w:rPr>
          <w:rFonts w:cs="Arial"/>
        </w:rPr>
        <w:t>formal</w:t>
      </w:r>
      <w:r w:rsidRPr="00737B8C">
        <w:rPr>
          <w:rFonts w:cs="Arial"/>
        </w:rPr>
        <w:t xml:space="preserve"> complaints will be recorded in the </w:t>
      </w:r>
      <w:r w:rsidR="00D947CD">
        <w:rPr>
          <w:rFonts w:cs="Arial"/>
        </w:rPr>
        <w:t>DSU Complaints R</w:t>
      </w:r>
      <w:r w:rsidRPr="00737B8C">
        <w:rPr>
          <w:rFonts w:cs="Arial"/>
        </w:rPr>
        <w:t xml:space="preserve">egister. </w:t>
      </w:r>
    </w:p>
    <w:p w:rsidR="00395F9B" w:rsidRPr="00754422" w:rsidRDefault="00395F9B" w:rsidP="00395F9B">
      <w:pPr>
        <w:numPr>
          <w:ilvl w:val="0"/>
          <w:numId w:val="1"/>
        </w:numPr>
        <w:spacing w:before="13"/>
        <w:rPr>
          <w:b/>
        </w:rPr>
      </w:pPr>
      <w:r w:rsidRPr="00754422">
        <w:rPr>
          <w:b/>
        </w:rPr>
        <w:t>Responsibilities</w:t>
      </w:r>
    </w:p>
    <w:p w:rsidR="00395F9B" w:rsidRDefault="00DD5F41" w:rsidP="00395F9B">
      <w:pPr>
        <w:numPr>
          <w:ilvl w:val="1"/>
          <w:numId w:val="1"/>
        </w:numPr>
        <w:spacing w:before="13"/>
      </w:pPr>
      <w:r>
        <w:t>DSU</w:t>
      </w:r>
      <w:r w:rsidR="00395F9B" w:rsidRPr="00754422">
        <w:t xml:space="preserve"> </w:t>
      </w:r>
      <w:r>
        <w:t>has</w:t>
      </w:r>
      <w:r w:rsidR="00395F9B" w:rsidRPr="00754422">
        <w:t xml:space="preserve"> a responsibility to try to resolve all complaints to the satisfaction of all parties.</w:t>
      </w:r>
    </w:p>
    <w:p w:rsidR="00395F9B" w:rsidRDefault="00395F9B" w:rsidP="00395F9B">
      <w:pPr>
        <w:numPr>
          <w:ilvl w:val="1"/>
          <w:numId w:val="1"/>
        </w:numPr>
        <w:spacing w:before="13"/>
      </w:pPr>
      <w:r w:rsidRPr="00754422">
        <w:t>Complainants have a responsibility to :</w:t>
      </w:r>
    </w:p>
    <w:p w:rsidR="00395F9B" w:rsidRDefault="00395F9B" w:rsidP="00395F9B">
      <w:pPr>
        <w:numPr>
          <w:ilvl w:val="2"/>
          <w:numId w:val="1"/>
        </w:numPr>
        <w:spacing w:before="13"/>
      </w:pPr>
      <w:r>
        <w:t>ensure that they use the stepped process outlined in the procedure;</w:t>
      </w:r>
    </w:p>
    <w:p w:rsidR="00775D4B" w:rsidRPr="00775D4B" w:rsidRDefault="00775D4B" w:rsidP="00395F9B">
      <w:pPr>
        <w:numPr>
          <w:ilvl w:val="2"/>
          <w:numId w:val="1"/>
        </w:numPr>
        <w:spacing w:before="13"/>
        <w:rPr>
          <w:rFonts w:cs="Arial"/>
        </w:rPr>
      </w:pPr>
      <w:r w:rsidRPr="00775D4B">
        <w:rPr>
          <w:rFonts w:cs="Arial"/>
        </w:rPr>
        <w:t>contact DSU in a timely fashion to raise concerns; i</w:t>
      </w:r>
      <w:r w:rsidRPr="00775D4B">
        <w:rPr>
          <w:rFonts w:cs="Arial"/>
          <w:color w:val="000000"/>
          <w:shd w:val="clear" w:color="auto" w:fill="FFFFFF"/>
        </w:rPr>
        <w:t>t is advisable to rai</w:t>
      </w:r>
      <w:r>
        <w:rPr>
          <w:rFonts w:cs="Arial"/>
          <w:color w:val="000000"/>
          <w:shd w:val="clear" w:color="auto" w:fill="FFFFFF"/>
        </w:rPr>
        <w:t>se issues as soon as they occur</w:t>
      </w:r>
      <w:r w:rsidRPr="00775D4B">
        <w:rPr>
          <w:rFonts w:cs="Arial"/>
          <w:color w:val="000000"/>
          <w:shd w:val="clear" w:color="auto" w:fill="FFFFFF"/>
        </w:rPr>
        <w:t xml:space="preserve"> so that </w:t>
      </w:r>
      <w:r>
        <w:rPr>
          <w:rFonts w:cs="Arial"/>
          <w:color w:val="000000"/>
          <w:shd w:val="clear" w:color="auto" w:fill="FFFFFF"/>
        </w:rPr>
        <w:t>they</w:t>
      </w:r>
      <w:r w:rsidRPr="00775D4B">
        <w:rPr>
          <w:rFonts w:cs="Arial"/>
          <w:color w:val="000000"/>
          <w:shd w:val="clear" w:color="auto" w:fill="FFFFFF"/>
        </w:rPr>
        <w:t xml:space="preserve"> can be resolved before it is too late.  DSU expects that all complaints will be submitted within 30 days of the issue occurring.  Complaints may be dismissed if they are received after 30 days if there is no valid reason for not raising the matter in a timely manner.</w:t>
      </w:r>
    </w:p>
    <w:p w:rsidR="00395F9B" w:rsidRDefault="00395F9B" w:rsidP="00395F9B">
      <w:pPr>
        <w:numPr>
          <w:ilvl w:val="2"/>
          <w:numId w:val="1"/>
        </w:numPr>
        <w:spacing w:before="13"/>
      </w:pPr>
      <w:r w:rsidRPr="00754422">
        <w:t>be clear, accurate and truthful in their explanation;</w:t>
      </w:r>
    </w:p>
    <w:p w:rsidR="00775D4B" w:rsidRDefault="00775D4B" w:rsidP="00395F9B">
      <w:pPr>
        <w:numPr>
          <w:ilvl w:val="2"/>
          <w:numId w:val="1"/>
        </w:numPr>
        <w:spacing w:before="13"/>
      </w:pPr>
      <w:r>
        <w:t>provide their full name and contact details;</w:t>
      </w:r>
    </w:p>
    <w:p w:rsidR="00775D4B" w:rsidRDefault="00775D4B" w:rsidP="00395F9B">
      <w:pPr>
        <w:numPr>
          <w:ilvl w:val="2"/>
          <w:numId w:val="1"/>
        </w:numPr>
        <w:spacing w:before="13"/>
      </w:pPr>
      <w:r>
        <w:t>provide details of any evidence they may wish to submit for consideration along with details of any witnesses that may need to be interviewed as part of any investigation;</w:t>
      </w:r>
    </w:p>
    <w:p w:rsidR="00395F9B" w:rsidRDefault="00395F9B" w:rsidP="00395F9B">
      <w:pPr>
        <w:numPr>
          <w:ilvl w:val="2"/>
          <w:numId w:val="1"/>
        </w:numPr>
        <w:spacing w:before="13"/>
      </w:pPr>
      <w:r w:rsidRPr="00754422">
        <w:t>indicate what might be a satisfactory resolution for them; and</w:t>
      </w:r>
    </w:p>
    <w:p w:rsidR="00395F9B" w:rsidRDefault="00395F9B" w:rsidP="00395F9B">
      <w:pPr>
        <w:numPr>
          <w:ilvl w:val="2"/>
          <w:numId w:val="1"/>
        </w:numPr>
        <w:spacing w:before="13"/>
      </w:pPr>
      <w:r>
        <w:t xml:space="preserve">respect the legal, regulatory, financial and other constraints placed on </w:t>
      </w:r>
      <w:r w:rsidR="00DD5F41">
        <w:t>DSU.</w:t>
      </w:r>
    </w:p>
    <w:p w:rsidR="00395F9B" w:rsidRDefault="00395F9B" w:rsidP="00395F9B">
      <w:pPr>
        <w:numPr>
          <w:ilvl w:val="0"/>
          <w:numId w:val="1"/>
        </w:numPr>
        <w:spacing w:before="13"/>
        <w:rPr>
          <w:b/>
        </w:rPr>
      </w:pPr>
      <w:r w:rsidRPr="00754422">
        <w:rPr>
          <w:b/>
        </w:rPr>
        <w:t>Complaints Process</w:t>
      </w:r>
    </w:p>
    <w:p w:rsidR="00395F9B" w:rsidRDefault="00395F9B" w:rsidP="00395F9B">
      <w:pPr>
        <w:numPr>
          <w:ilvl w:val="1"/>
          <w:numId w:val="1"/>
        </w:numPr>
        <w:spacing w:before="13"/>
      </w:pPr>
      <w:r w:rsidRPr="00754422">
        <w:t>Reasonable efforts should be made in the first instance to resolve complaints informally.</w:t>
      </w:r>
      <w:r w:rsidR="00D947CD">
        <w:t xml:space="preserve"> This is designed to address straightforward concerns swiftly and locally without the need for escalation to the formal complaint stage. </w:t>
      </w:r>
    </w:p>
    <w:p w:rsidR="00395F9B" w:rsidRDefault="00395F9B" w:rsidP="00395F9B">
      <w:pPr>
        <w:numPr>
          <w:ilvl w:val="1"/>
          <w:numId w:val="1"/>
        </w:numPr>
        <w:spacing w:before="13"/>
      </w:pPr>
      <w:r>
        <w:lastRenderedPageBreak/>
        <w:t xml:space="preserve">Where a party to any informal complaint resolution carried out pursuant to clause 3.1 above, is not satisfied with the outcome, they may complain in writing to the </w:t>
      </w:r>
      <w:r w:rsidR="00D947CD">
        <w:t>Chief Executive Officer (“CEO”).</w:t>
      </w:r>
    </w:p>
    <w:p w:rsidR="00DD5F41" w:rsidRDefault="00DD5F41" w:rsidP="00395F9B">
      <w:pPr>
        <w:numPr>
          <w:ilvl w:val="1"/>
          <w:numId w:val="1"/>
        </w:numPr>
        <w:spacing w:before="13"/>
      </w:pPr>
      <w:r>
        <w:t xml:space="preserve">The </w:t>
      </w:r>
      <w:r w:rsidR="006C24B2">
        <w:t>CEO</w:t>
      </w:r>
      <w:r>
        <w:t xml:space="preserve"> may </w:t>
      </w:r>
      <w:r w:rsidR="006C24B2">
        <w:t xml:space="preserve">refer the complainant back </w:t>
      </w:r>
      <w:r>
        <w:t xml:space="preserve">to the informal stage of this </w:t>
      </w:r>
      <w:r w:rsidR="00190C9C">
        <w:t>process</w:t>
      </w:r>
      <w:r>
        <w:t xml:space="preserve"> if they have not tried to resolve the matter </w:t>
      </w:r>
      <w:r w:rsidR="006C24B2">
        <w:t xml:space="preserve">this way. </w:t>
      </w:r>
    </w:p>
    <w:p w:rsidR="00395F9B" w:rsidRDefault="00395F9B" w:rsidP="00395F9B">
      <w:pPr>
        <w:numPr>
          <w:ilvl w:val="1"/>
          <w:numId w:val="1"/>
        </w:numPr>
        <w:spacing w:before="13"/>
      </w:pPr>
      <w:r>
        <w:t xml:space="preserve">Once a written complaint has been received, the </w:t>
      </w:r>
      <w:r w:rsidR="00D947CD">
        <w:t>CEO</w:t>
      </w:r>
      <w:r>
        <w:t xml:space="preserve"> will appoint a senior manager to act on their behalf. This manager shall act as a point of contact for the complainant and try to ensure a satisfactory resolution for all parties.</w:t>
      </w:r>
    </w:p>
    <w:p w:rsidR="00395F9B" w:rsidRDefault="00395F9B" w:rsidP="00395F9B">
      <w:pPr>
        <w:numPr>
          <w:ilvl w:val="1"/>
          <w:numId w:val="1"/>
        </w:numPr>
        <w:spacing w:before="13"/>
      </w:pPr>
      <w:r>
        <w:t>The senior manager shall:</w:t>
      </w:r>
    </w:p>
    <w:p w:rsidR="00395F9B" w:rsidRDefault="00395F9B" w:rsidP="00395F9B">
      <w:pPr>
        <w:numPr>
          <w:ilvl w:val="2"/>
          <w:numId w:val="1"/>
        </w:numPr>
        <w:spacing w:before="13"/>
      </w:pPr>
      <w:r>
        <w:t>acknowledge receipt of each complaint within 5 clear days;</w:t>
      </w:r>
    </w:p>
    <w:p w:rsidR="00395F9B" w:rsidRDefault="00DD5F41" w:rsidP="00395F9B">
      <w:pPr>
        <w:numPr>
          <w:ilvl w:val="2"/>
          <w:numId w:val="1"/>
        </w:numPr>
        <w:spacing w:before="13"/>
      </w:pPr>
      <w:r>
        <w:t>undertake a considered and thorough investigation in to all concerns raised</w:t>
      </w:r>
      <w:r w:rsidR="00395F9B">
        <w:t>;</w:t>
      </w:r>
    </w:p>
    <w:p w:rsidR="00395F9B" w:rsidRDefault="00395F9B" w:rsidP="00395F9B">
      <w:pPr>
        <w:numPr>
          <w:ilvl w:val="2"/>
          <w:numId w:val="1"/>
        </w:numPr>
        <w:spacing w:before="13"/>
      </w:pPr>
      <w:r>
        <w:t>ensure auditable records are maintained; and</w:t>
      </w:r>
    </w:p>
    <w:p w:rsidR="00395F9B" w:rsidRDefault="00395F9B" w:rsidP="00395F9B">
      <w:pPr>
        <w:numPr>
          <w:ilvl w:val="2"/>
          <w:numId w:val="1"/>
        </w:numPr>
        <w:spacing w:before="13"/>
      </w:pPr>
      <w:r>
        <w:t xml:space="preserve">inform the </w:t>
      </w:r>
      <w:r w:rsidR="00DD5F41">
        <w:t>CEO</w:t>
      </w:r>
      <w:r>
        <w:t xml:space="preserve"> of the result of the investigation.</w:t>
      </w:r>
    </w:p>
    <w:p w:rsidR="00395F9B" w:rsidRDefault="00395F9B" w:rsidP="00395F9B">
      <w:pPr>
        <w:numPr>
          <w:ilvl w:val="1"/>
          <w:numId w:val="1"/>
        </w:numPr>
        <w:spacing w:before="13"/>
      </w:pPr>
      <w:r>
        <w:t xml:space="preserve">The </w:t>
      </w:r>
      <w:r w:rsidR="00DD5F41">
        <w:t>CEO shall adv</w:t>
      </w:r>
      <w:r w:rsidR="00190C9C">
        <w:t xml:space="preserve">ise the complainant, in writing, </w:t>
      </w:r>
      <w:r>
        <w:t xml:space="preserve">of the </w:t>
      </w:r>
      <w:r w:rsidR="00DD5F41">
        <w:t xml:space="preserve">outcome of the investigation and any </w:t>
      </w:r>
      <w:r>
        <w:t xml:space="preserve">proposed resolution on behalf </w:t>
      </w:r>
      <w:r w:rsidR="00DD5F41">
        <w:t>of DSU.</w:t>
      </w:r>
    </w:p>
    <w:p w:rsidR="00395F9B" w:rsidRDefault="00395F9B" w:rsidP="00395F9B">
      <w:pPr>
        <w:numPr>
          <w:ilvl w:val="1"/>
          <w:numId w:val="1"/>
        </w:numPr>
        <w:spacing w:before="13"/>
      </w:pPr>
      <w:r>
        <w:t xml:space="preserve">If the complaint has not been resolved the complainant may </w:t>
      </w:r>
      <w:r w:rsidR="00190C9C">
        <w:t>escalate the matter</w:t>
      </w:r>
      <w:r>
        <w:t xml:space="preserve"> to the </w:t>
      </w:r>
      <w:r w:rsidR="00DD5F41">
        <w:t xml:space="preserve">Head of the Academic Support Office </w:t>
      </w:r>
      <w:r>
        <w:t>at the University</w:t>
      </w:r>
      <w:r w:rsidR="0038785D">
        <w:t>,</w:t>
      </w:r>
      <w:r>
        <w:t xml:space="preserve"> who will act in accordance with the University Complaints Procedure, a copy of which shall be </w:t>
      </w:r>
      <w:r w:rsidR="0038785D">
        <w:t xml:space="preserve">made </w:t>
      </w:r>
      <w:r>
        <w:t>available on request.</w:t>
      </w:r>
    </w:p>
    <w:p w:rsidR="00395F9B" w:rsidRPr="00652837" w:rsidRDefault="00395F9B" w:rsidP="00395F9B">
      <w:pPr>
        <w:numPr>
          <w:ilvl w:val="1"/>
          <w:numId w:val="1"/>
        </w:numPr>
        <w:spacing w:before="13"/>
      </w:pPr>
      <w:r>
        <w:t xml:space="preserve">The complainant may withdraw </w:t>
      </w:r>
      <w:r w:rsidR="006C24B2">
        <w:t>their</w:t>
      </w:r>
      <w:r>
        <w:t xml:space="preserve"> complaint at any time. Written complaints must be withdrawn </w:t>
      </w:r>
      <w:r w:rsidR="00DD5F41">
        <w:t>in</w:t>
      </w:r>
      <w:r>
        <w:t xml:space="preserve"> writing to the </w:t>
      </w:r>
      <w:r w:rsidR="00DD5F41">
        <w:t>CEO</w:t>
      </w:r>
      <w:r w:rsidRPr="00652837">
        <w:t xml:space="preserve"> </w:t>
      </w:r>
      <w:r>
        <w:t>or the senior staff member appointed to investigate the complaint. This is to prevent complaints with no formal resolution remaining on file.</w:t>
      </w:r>
    </w:p>
    <w:p w:rsidR="00395F9B" w:rsidRDefault="00395F9B" w:rsidP="00395F9B">
      <w:pPr>
        <w:numPr>
          <w:ilvl w:val="0"/>
          <w:numId w:val="1"/>
        </w:numPr>
        <w:spacing w:before="13"/>
        <w:rPr>
          <w:b/>
        </w:rPr>
      </w:pPr>
      <w:r w:rsidRPr="00652837">
        <w:rPr>
          <w:b/>
        </w:rPr>
        <w:t>Staff Complaints</w:t>
      </w:r>
    </w:p>
    <w:p w:rsidR="006C24B2" w:rsidRDefault="00395F9B" w:rsidP="00395F9B">
      <w:pPr>
        <w:numPr>
          <w:ilvl w:val="1"/>
          <w:numId w:val="1"/>
        </w:numPr>
        <w:spacing w:before="13"/>
      </w:pPr>
      <w:r w:rsidRPr="00652837">
        <w:t xml:space="preserve">Any complaints from students regarding staff members should be raised in the first instance with the individual concerned. If the nature of the complaint makes this difficult, it should be raised with the staff member’s line manager. The general procedure outlined above should then be followed. </w:t>
      </w:r>
    </w:p>
    <w:p w:rsidR="00395F9B" w:rsidRDefault="00395F9B" w:rsidP="00395F9B">
      <w:pPr>
        <w:numPr>
          <w:ilvl w:val="1"/>
          <w:numId w:val="1"/>
        </w:numPr>
        <w:spacing w:before="13"/>
      </w:pPr>
      <w:r w:rsidRPr="00652837">
        <w:t xml:space="preserve">In the event of a complaint regarding the </w:t>
      </w:r>
      <w:r>
        <w:t>Chief Executive Officer</w:t>
      </w:r>
      <w:r w:rsidRPr="00652837">
        <w:t xml:space="preserve">, </w:t>
      </w:r>
      <w:r>
        <w:t xml:space="preserve">the complainant </w:t>
      </w:r>
      <w:r w:rsidR="006C24B2">
        <w:t>should</w:t>
      </w:r>
      <w:r w:rsidRPr="00652837">
        <w:t xml:space="preserve"> </w:t>
      </w:r>
      <w:r w:rsidR="00190C9C">
        <w:t xml:space="preserve">write to </w:t>
      </w:r>
      <w:r w:rsidRPr="00652837">
        <w:t xml:space="preserve">the </w:t>
      </w:r>
      <w:r w:rsidR="006C24B2">
        <w:t>Chair of the Trustee Board</w:t>
      </w:r>
      <w:r w:rsidR="00190C9C">
        <w:t xml:space="preserve"> outlining their concerns.</w:t>
      </w:r>
    </w:p>
    <w:p w:rsidR="006C24B2" w:rsidRPr="006C24B2" w:rsidRDefault="006C24B2" w:rsidP="00395F9B">
      <w:pPr>
        <w:numPr>
          <w:ilvl w:val="1"/>
          <w:numId w:val="1"/>
        </w:numPr>
        <w:spacing w:before="13"/>
        <w:rPr>
          <w:rFonts w:cs="Arial"/>
        </w:rPr>
      </w:pPr>
      <w:r>
        <w:t>Dependent on the nature of the complaint, the CEO may refer the matter to the Staff Disciplinary Procedure.</w:t>
      </w:r>
      <w:r w:rsidRPr="006C24B2">
        <w:rPr>
          <w:rFonts w:ascii="Akzidenz Grotesk Pro" w:hAnsi="Akzidenz Grotesk Pro"/>
          <w:color w:val="000000"/>
          <w:shd w:val="clear" w:color="auto" w:fill="FFFFFF"/>
        </w:rPr>
        <w:t xml:space="preserve"> </w:t>
      </w:r>
      <w:r w:rsidRPr="006C24B2">
        <w:rPr>
          <w:rFonts w:cs="Arial"/>
          <w:color w:val="000000"/>
          <w:shd w:val="clear" w:color="auto" w:fill="FFFFFF"/>
        </w:rPr>
        <w:t xml:space="preserve">Due to the confidential nature of any such proceedings </w:t>
      </w:r>
      <w:r>
        <w:rPr>
          <w:rFonts w:cs="Arial"/>
          <w:color w:val="000000"/>
          <w:shd w:val="clear" w:color="auto" w:fill="FFFFFF"/>
        </w:rPr>
        <w:t xml:space="preserve">the </w:t>
      </w:r>
      <w:r>
        <w:rPr>
          <w:rFonts w:cs="Arial"/>
          <w:color w:val="000000"/>
          <w:shd w:val="clear" w:color="auto" w:fill="FFFFFF"/>
        </w:rPr>
        <w:lastRenderedPageBreak/>
        <w:t>complainant</w:t>
      </w:r>
      <w:r w:rsidRPr="006C24B2">
        <w:rPr>
          <w:rFonts w:cs="Arial"/>
          <w:color w:val="000000"/>
          <w:shd w:val="clear" w:color="auto" w:fill="FFFFFF"/>
        </w:rPr>
        <w:t xml:space="preserve"> </w:t>
      </w:r>
      <w:r>
        <w:rPr>
          <w:rFonts w:cs="Arial"/>
          <w:color w:val="000000"/>
          <w:shd w:val="clear" w:color="auto" w:fill="FFFFFF"/>
        </w:rPr>
        <w:t xml:space="preserve">is </w:t>
      </w:r>
      <w:r w:rsidRPr="006C24B2">
        <w:rPr>
          <w:rFonts w:cs="Arial"/>
          <w:color w:val="000000"/>
          <w:shd w:val="clear" w:color="auto" w:fill="FFFFFF"/>
        </w:rPr>
        <w:t>not be entitled to know the details of any subsequent action taken or the final outcome of any such proceedings.</w:t>
      </w:r>
    </w:p>
    <w:p w:rsidR="00395F9B" w:rsidRDefault="00395F9B" w:rsidP="00395F9B">
      <w:pPr>
        <w:numPr>
          <w:ilvl w:val="0"/>
          <w:numId w:val="1"/>
        </w:numPr>
        <w:spacing w:before="13"/>
        <w:rPr>
          <w:b/>
        </w:rPr>
      </w:pPr>
      <w:r w:rsidRPr="00652837">
        <w:rPr>
          <w:b/>
        </w:rPr>
        <w:t>Elected Officer Complaints</w:t>
      </w:r>
    </w:p>
    <w:p w:rsidR="00395F9B" w:rsidRDefault="006C24B2" w:rsidP="00395F9B">
      <w:pPr>
        <w:numPr>
          <w:ilvl w:val="1"/>
          <w:numId w:val="1"/>
        </w:numPr>
        <w:spacing w:before="13"/>
      </w:pPr>
      <w:r>
        <w:t>Any complaints from s</w:t>
      </w:r>
      <w:r w:rsidR="00395F9B" w:rsidRPr="00652837">
        <w:t xml:space="preserve">tudents regarding </w:t>
      </w:r>
      <w:r w:rsidR="00395F9B">
        <w:t>Executive</w:t>
      </w:r>
      <w:r w:rsidR="00395F9B" w:rsidRPr="00652837">
        <w:t xml:space="preserve"> Officers should be raised in the first instance with the </w:t>
      </w:r>
      <w:r w:rsidR="00395F9B">
        <w:t>Executive</w:t>
      </w:r>
      <w:r w:rsidR="00395F9B" w:rsidRPr="00652837">
        <w:t xml:space="preserve"> Officer concerned. If the nature of the complaint makes this difficult it should be raised with the </w:t>
      </w:r>
      <w:r>
        <w:t>CEO</w:t>
      </w:r>
      <w:r w:rsidR="00395F9B" w:rsidRPr="00652837">
        <w:t xml:space="preserve"> in writing</w:t>
      </w:r>
      <w:r>
        <w:t xml:space="preserve"> who will liaise with the Supervising Trustee if deemed appropriate to do so.</w:t>
      </w:r>
    </w:p>
    <w:p w:rsidR="00395F9B" w:rsidRDefault="00395F9B" w:rsidP="00395F9B">
      <w:pPr>
        <w:numPr>
          <w:ilvl w:val="1"/>
          <w:numId w:val="1"/>
        </w:numPr>
        <w:spacing w:before="13"/>
      </w:pPr>
      <w:r>
        <w:t xml:space="preserve">The </w:t>
      </w:r>
      <w:r w:rsidR="006C24B2">
        <w:t>Supervising Trustee</w:t>
      </w:r>
      <w:r w:rsidRPr="00F86A6B">
        <w:t xml:space="preserve"> </w:t>
      </w:r>
      <w:r>
        <w:t xml:space="preserve">may choose to use the </w:t>
      </w:r>
      <w:r w:rsidR="006C24B2">
        <w:t>Disciplinary Procedure for Executive Officers</w:t>
      </w:r>
      <w:r>
        <w:t xml:space="preserve"> to resolve complaints against Executive Officers.</w:t>
      </w:r>
    </w:p>
    <w:p w:rsidR="00395F9B" w:rsidRDefault="00395F9B" w:rsidP="00395F9B">
      <w:pPr>
        <w:numPr>
          <w:ilvl w:val="0"/>
          <w:numId w:val="1"/>
        </w:numPr>
        <w:spacing w:before="13"/>
        <w:rPr>
          <w:b/>
        </w:rPr>
      </w:pPr>
      <w:r w:rsidRPr="00652837">
        <w:rPr>
          <w:b/>
        </w:rPr>
        <w:t>Complaints referred by the University</w:t>
      </w:r>
    </w:p>
    <w:p w:rsidR="00395F9B" w:rsidRPr="00652837" w:rsidRDefault="00395F9B" w:rsidP="00395F9B">
      <w:pPr>
        <w:numPr>
          <w:ilvl w:val="1"/>
          <w:numId w:val="1"/>
        </w:numPr>
        <w:spacing w:before="13"/>
      </w:pPr>
      <w:r w:rsidRPr="00652837">
        <w:t xml:space="preserve">Complaints received and referred by the University from third parties from outside the University will be dealt with according to the process outlined above. Where a complaint has originally been made to the University informally, </w:t>
      </w:r>
      <w:r w:rsidR="006C24B2">
        <w:t>DSU</w:t>
      </w:r>
      <w:r w:rsidRPr="00652837">
        <w:t xml:space="preserve"> will seek to deal with it informally unless the University requests otherwise.</w:t>
      </w:r>
    </w:p>
    <w:p w:rsidR="00395F9B" w:rsidRPr="00652837" w:rsidRDefault="00395F9B" w:rsidP="00395F9B">
      <w:pPr>
        <w:numPr>
          <w:ilvl w:val="1"/>
          <w:numId w:val="1"/>
        </w:numPr>
        <w:spacing w:before="13"/>
      </w:pPr>
      <w:r w:rsidRPr="00652837">
        <w:t xml:space="preserve">Complaints received by the University in writing and which are then referred to </w:t>
      </w:r>
      <w:r w:rsidR="00190C9C">
        <w:t>DSU</w:t>
      </w:r>
      <w:r w:rsidRPr="00652837">
        <w:t xml:space="preserve"> will be responded to in accordance with the principles for written complaints.</w:t>
      </w:r>
    </w:p>
    <w:p w:rsidR="00395F9B" w:rsidRDefault="00395F9B" w:rsidP="00395F9B">
      <w:pPr>
        <w:numPr>
          <w:ilvl w:val="1"/>
          <w:numId w:val="1"/>
        </w:numPr>
        <w:spacing w:before="13"/>
      </w:pPr>
      <w:r w:rsidRPr="00652837">
        <w:t>If the University wishes to respond to a complainant directly and seeks information from the Students’ Union to contribute to the response, the information requested will be provided in a timely and accurate manner.</w:t>
      </w:r>
    </w:p>
    <w:p w:rsidR="00395F9B" w:rsidRDefault="00395F9B" w:rsidP="00395F9B">
      <w:pPr>
        <w:numPr>
          <w:ilvl w:val="0"/>
          <w:numId w:val="1"/>
        </w:numPr>
        <w:spacing w:before="13"/>
        <w:rPr>
          <w:b/>
        </w:rPr>
      </w:pPr>
      <w:r w:rsidRPr="00652837">
        <w:rPr>
          <w:b/>
        </w:rPr>
        <w:t>Complaints originating from the University</w:t>
      </w:r>
    </w:p>
    <w:p w:rsidR="00395F9B" w:rsidRPr="00652837" w:rsidRDefault="00190C9C" w:rsidP="00395F9B">
      <w:pPr>
        <w:numPr>
          <w:ilvl w:val="1"/>
          <w:numId w:val="1"/>
        </w:numPr>
        <w:spacing w:before="13"/>
      </w:pPr>
      <w:r>
        <w:t>DSU</w:t>
      </w:r>
      <w:r w:rsidR="00395F9B" w:rsidRPr="00652837">
        <w:t xml:space="preserve"> reserves the right to distinguish between those complaints that are made by University staff in their formal capacity and complaints made by University staff in a personal capacity.</w:t>
      </w:r>
    </w:p>
    <w:p w:rsidR="00395F9B" w:rsidRPr="00652837" w:rsidRDefault="00395F9B" w:rsidP="00395F9B">
      <w:pPr>
        <w:numPr>
          <w:ilvl w:val="1"/>
          <w:numId w:val="1"/>
        </w:numPr>
        <w:spacing w:before="13"/>
      </w:pPr>
      <w:r w:rsidRPr="00652837">
        <w:t>Complaints made by University staff in their formal capacity will include for example, issues arising from the University in its role as regulator or parent institution. These will be dealt with in accordance to the procedure outlined above.</w:t>
      </w:r>
    </w:p>
    <w:p w:rsidR="00395F9B" w:rsidRPr="00652837" w:rsidRDefault="00395F9B" w:rsidP="00395F9B">
      <w:pPr>
        <w:numPr>
          <w:ilvl w:val="1"/>
          <w:numId w:val="1"/>
        </w:numPr>
        <w:spacing w:before="13"/>
      </w:pPr>
      <w:r w:rsidRPr="00652837">
        <w:t>Complaints made in a personal capacity by staff will include, for example, complaints that reflect the personal stance of the staff member rather than a University position or policy.</w:t>
      </w:r>
    </w:p>
    <w:p w:rsidR="00395F9B" w:rsidRPr="00652837" w:rsidRDefault="00395F9B" w:rsidP="00395F9B">
      <w:pPr>
        <w:numPr>
          <w:ilvl w:val="1"/>
          <w:numId w:val="1"/>
        </w:numPr>
        <w:spacing w:before="13"/>
      </w:pPr>
      <w:r w:rsidRPr="00652837">
        <w:t>University staff making complaints in a personal capacity will be treated with respect and courtesy at all times. However, their complaint will be dealt with in the same manner as a complaint from the general public.</w:t>
      </w:r>
    </w:p>
    <w:p w:rsidR="00395F9B" w:rsidRDefault="00395F9B" w:rsidP="00395F9B">
      <w:pPr>
        <w:numPr>
          <w:ilvl w:val="0"/>
          <w:numId w:val="1"/>
        </w:numPr>
        <w:spacing w:before="13"/>
        <w:rPr>
          <w:b/>
        </w:rPr>
      </w:pPr>
      <w:r w:rsidRPr="00652837">
        <w:rPr>
          <w:b/>
        </w:rPr>
        <w:t>Complaints from the General Public</w:t>
      </w:r>
    </w:p>
    <w:p w:rsidR="00EE4FB8" w:rsidRDefault="00395F9B" w:rsidP="004F6957">
      <w:pPr>
        <w:numPr>
          <w:ilvl w:val="1"/>
          <w:numId w:val="1"/>
        </w:numPr>
        <w:spacing w:before="13" w:after="240"/>
        <w:jc w:val="left"/>
      </w:pPr>
      <w:r>
        <w:lastRenderedPageBreak/>
        <w:t>Complaints from the general public will be dealt with according to the procedures</w:t>
      </w:r>
      <w:r w:rsidRPr="00190C9C">
        <w:rPr>
          <w:b/>
        </w:rPr>
        <w:t xml:space="preserve"> </w:t>
      </w:r>
      <w:r>
        <w:t xml:space="preserve">outlined above. From time to time </w:t>
      </w:r>
      <w:r w:rsidR="00190C9C">
        <w:t>DSU</w:t>
      </w:r>
      <w:r>
        <w:t xml:space="preserve"> may be subject to malicious complaints</w:t>
      </w:r>
      <w:r w:rsidRPr="00190C9C">
        <w:rPr>
          <w:b/>
        </w:rPr>
        <w:t xml:space="preserve"> </w:t>
      </w:r>
      <w:r>
        <w:t xml:space="preserve">or organised campaigns. In these instances, the </w:t>
      </w:r>
      <w:r w:rsidR="00190C9C">
        <w:t>Executive Officers</w:t>
      </w:r>
      <w:r w:rsidRPr="00F86A6B">
        <w:t xml:space="preserve"> </w:t>
      </w:r>
      <w:r>
        <w:t xml:space="preserve">and </w:t>
      </w:r>
      <w:r w:rsidR="0038785D">
        <w:t>CEO</w:t>
      </w:r>
      <w:bookmarkStart w:id="0" w:name="_GoBack"/>
      <w:bookmarkEnd w:id="0"/>
      <w:r>
        <w:t xml:space="preserve"> will liaise with</w:t>
      </w:r>
      <w:r w:rsidRPr="00190C9C">
        <w:rPr>
          <w:b/>
        </w:rPr>
        <w:t xml:space="preserve"> </w:t>
      </w:r>
      <w:r>
        <w:t>the University to manage its response and ensure that its response has regard for</w:t>
      </w:r>
      <w:r w:rsidRPr="00190C9C">
        <w:rPr>
          <w:b/>
        </w:rPr>
        <w:t xml:space="preserve"> </w:t>
      </w:r>
      <w:r>
        <w:t>the reputation of both organisations.</w:t>
      </w:r>
    </w:p>
    <w:p w:rsidR="00EE4FB8" w:rsidRDefault="00EE4FB8"/>
    <w:sectPr w:rsidR="00EE4F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5B" w:rsidRDefault="004D305B" w:rsidP="00190C9C">
      <w:pPr>
        <w:spacing w:after="0" w:line="240" w:lineRule="auto"/>
      </w:pPr>
      <w:r>
        <w:separator/>
      </w:r>
    </w:p>
  </w:endnote>
  <w:endnote w:type="continuationSeparator" w:id="0">
    <w:p w:rsidR="004D305B" w:rsidRDefault="004D305B" w:rsidP="0019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kzidenz Grotesk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93012"/>
      <w:docPartObj>
        <w:docPartGallery w:val="Page Numbers (Bottom of Page)"/>
        <w:docPartUnique/>
      </w:docPartObj>
    </w:sdtPr>
    <w:sdtEndPr>
      <w:rPr>
        <w:noProof/>
      </w:rPr>
    </w:sdtEndPr>
    <w:sdtContent>
      <w:p w:rsidR="00190C9C" w:rsidRDefault="00190C9C">
        <w:pPr>
          <w:pStyle w:val="Footer"/>
          <w:jc w:val="right"/>
        </w:pPr>
        <w:r>
          <w:fldChar w:fldCharType="begin"/>
        </w:r>
        <w:r>
          <w:instrText xml:space="preserve"> PAGE   \* MERGEFORMAT </w:instrText>
        </w:r>
        <w:r>
          <w:fldChar w:fldCharType="separate"/>
        </w:r>
        <w:r w:rsidR="0038785D">
          <w:rPr>
            <w:noProof/>
          </w:rPr>
          <w:t>2</w:t>
        </w:r>
        <w:r>
          <w:rPr>
            <w:noProof/>
          </w:rPr>
          <w:fldChar w:fldCharType="end"/>
        </w:r>
      </w:p>
    </w:sdtContent>
  </w:sdt>
  <w:p w:rsidR="00190C9C" w:rsidRDefault="0019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5B" w:rsidRDefault="004D305B" w:rsidP="00190C9C">
      <w:pPr>
        <w:spacing w:after="0" w:line="240" w:lineRule="auto"/>
      </w:pPr>
      <w:r>
        <w:separator/>
      </w:r>
    </w:p>
  </w:footnote>
  <w:footnote w:type="continuationSeparator" w:id="0">
    <w:p w:rsidR="004D305B" w:rsidRDefault="004D305B" w:rsidP="00190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B8"/>
    <w:rsid w:val="00190C9C"/>
    <w:rsid w:val="001D056C"/>
    <w:rsid w:val="0038785D"/>
    <w:rsid w:val="00395F9B"/>
    <w:rsid w:val="00412D1D"/>
    <w:rsid w:val="004D305B"/>
    <w:rsid w:val="006C24B2"/>
    <w:rsid w:val="00775D4B"/>
    <w:rsid w:val="00D947CD"/>
    <w:rsid w:val="00DD5F41"/>
    <w:rsid w:val="00E3290F"/>
    <w:rsid w:val="00EE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3707"/>
  <w15:chartTrackingRefBased/>
  <w15:docId w15:val="{01F2EEAB-4CB1-4CEB-84F0-A8D73AA5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9B"/>
    <w:pPr>
      <w:spacing w:after="120" w:line="36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9C"/>
    <w:rPr>
      <w:rFonts w:ascii="Arial" w:eastAsia="Times New Roman" w:hAnsi="Arial" w:cs="Times New Roman"/>
      <w:szCs w:val="20"/>
    </w:rPr>
  </w:style>
  <w:style w:type="paragraph" w:styleId="Footer">
    <w:name w:val="footer"/>
    <w:basedOn w:val="Normal"/>
    <w:link w:val="FooterChar"/>
    <w:uiPriority w:val="99"/>
    <w:unhideWhenUsed/>
    <w:rsid w:val="00190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9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6A08-F1FD-4D9F-ADE7-2676AA36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Robson</dc:creator>
  <cp:keywords/>
  <dc:description/>
  <cp:lastModifiedBy>Penni Robson</cp:lastModifiedBy>
  <cp:revision>5</cp:revision>
  <dcterms:created xsi:type="dcterms:W3CDTF">2018-10-29T13:22:00Z</dcterms:created>
  <dcterms:modified xsi:type="dcterms:W3CDTF">2018-10-29T16:49:00Z</dcterms:modified>
</cp:coreProperties>
</file>