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E6" w:rsidRDefault="00066331">
      <w:pPr>
        <w:pStyle w:val="Title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DSU </w:t>
      </w:r>
      <w:r w:rsidR="007B691E">
        <w:rPr>
          <w:rFonts w:ascii="Verdana" w:hAnsi="Verdana"/>
          <w:u w:val="single"/>
        </w:rPr>
        <w:t>Advice</w:t>
      </w:r>
      <w:r>
        <w:rPr>
          <w:rFonts w:ascii="Verdana" w:hAnsi="Verdana"/>
          <w:u w:val="single"/>
        </w:rPr>
        <w:t xml:space="preserve"> </w:t>
      </w:r>
      <w:r w:rsidR="00597FE6">
        <w:rPr>
          <w:rFonts w:ascii="Verdana" w:hAnsi="Verdana"/>
          <w:u w:val="single"/>
        </w:rPr>
        <w:t>Confidentiality Policy</w:t>
      </w:r>
    </w:p>
    <w:p w:rsidR="00597FE6" w:rsidRDefault="00597FE6">
      <w:pPr>
        <w:jc w:val="center"/>
        <w:rPr>
          <w:rFonts w:ascii="Verdana" w:hAnsi="Verdana"/>
          <w:b/>
          <w:bCs/>
          <w:sz w:val="32"/>
        </w:rPr>
      </w:pPr>
    </w:p>
    <w:p w:rsidR="00280DC3" w:rsidRDefault="00280DC3">
      <w:pPr>
        <w:jc w:val="both"/>
        <w:rPr>
          <w:rFonts w:ascii="Verdana" w:hAnsi="Verdana"/>
        </w:rPr>
      </w:pPr>
      <w:r>
        <w:rPr>
          <w:rFonts w:ascii="Verdana" w:hAnsi="Verdana"/>
        </w:rPr>
        <w:t>DSU Advice will</w:t>
      </w:r>
      <w:r w:rsidR="00597FE6">
        <w:rPr>
          <w:rFonts w:ascii="Verdana" w:hAnsi="Verdana"/>
        </w:rPr>
        <w:t xml:space="preserve"> treat all information that a </w:t>
      </w:r>
      <w:r>
        <w:rPr>
          <w:rFonts w:ascii="Verdana" w:hAnsi="Verdana"/>
        </w:rPr>
        <w:t>student</w:t>
      </w:r>
      <w:r w:rsidR="00597FE6">
        <w:rPr>
          <w:rFonts w:ascii="Verdana" w:hAnsi="Verdana"/>
        </w:rPr>
        <w:t xml:space="preserve"> tells </w:t>
      </w:r>
      <w:r>
        <w:rPr>
          <w:rFonts w:ascii="Verdana" w:hAnsi="Verdana"/>
        </w:rPr>
        <w:t>us</w:t>
      </w:r>
      <w:r w:rsidR="00597FE6">
        <w:rPr>
          <w:rFonts w:ascii="Verdana" w:hAnsi="Verdana"/>
        </w:rPr>
        <w:t xml:space="preserve"> in the strictest confidence.  Unless </w:t>
      </w:r>
      <w:r>
        <w:rPr>
          <w:rFonts w:ascii="Verdana" w:hAnsi="Verdana"/>
        </w:rPr>
        <w:t>students</w:t>
      </w:r>
      <w:r w:rsidR="00597FE6">
        <w:rPr>
          <w:rFonts w:ascii="Verdana" w:hAnsi="Verdana"/>
        </w:rPr>
        <w:t xml:space="preserve"> gives us permission to do so, we </w:t>
      </w:r>
      <w:r>
        <w:rPr>
          <w:rFonts w:ascii="Verdana" w:hAnsi="Verdana"/>
        </w:rPr>
        <w:t xml:space="preserve">will </w:t>
      </w:r>
      <w:r w:rsidR="00597FE6">
        <w:rPr>
          <w:rFonts w:ascii="Verdana" w:hAnsi="Verdana"/>
        </w:rPr>
        <w:t xml:space="preserve">not reveal any details of </w:t>
      </w:r>
      <w:r>
        <w:rPr>
          <w:rFonts w:ascii="Verdana" w:hAnsi="Verdana"/>
        </w:rPr>
        <w:t>your</w:t>
      </w:r>
      <w:r w:rsidR="00597FE6">
        <w:rPr>
          <w:rFonts w:ascii="Verdana" w:hAnsi="Verdana"/>
        </w:rPr>
        <w:t xml:space="preserve"> enquiry to anybody outside the centre.  </w:t>
      </w:r>
    </w:p>
    <w:p w:rsidR="00280DC3" w:rsidRDefault="00280DC3">
      <w:pPr>
        <w:jc w:val="both"/>
        <w:rPr>
          <w:rFonts w:ascii="Verdana" w:hAnsi="Verdana"/>
        </w:rPr>
      </w:pPr>
    </w:p>
    <w:p w:rsidR="00597FE6" w:rsidRDefault="00597FE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This means we won’t speak to any third party and this includes, the University, parents or guardians, or anybody else without obtaining </w:t>
      </w:r>
      <w:r w:rsidR="00280DC3">
        <w:rPr>
          <w:rFonts w:ascii="Verdana" w:hAnsi="Verdana"/>
        </w:rPr>
        <w:t xml:space="preserve">your </w:t>
      </w:r>
      <w:r>
        <w:rPr>
          <w:rFonts w:ascii="Verdana" w:hAnsi="Verdana"/>
        </w:rPr>
        <w:t>express permission first</w:t>
      </w:r>
      <w:r w:rsidR="00280DC3">
        <w:rPr>
          <w:rFonts w:ascii="Verdana" w:hAnsi="Verdana"/>
        </w:rPr>
        <w:t xml:space="preserve"> in writing. </w:t>
      </w:r>
    </w:p>
    <w:p w:rsidR="00280DC3" w:rsidRDefault="00280DC3">
      <w:pPr>
        <w:jc w:val="both"/>
        <w:rPr>
          <w:rFonts w:ascii="Verdana" w:hAnsi="Verdana"/>
        </w:rPr>
      </w:pPr>
    </w:p>
    <w:p w:rsidR="00280DC3" w:rsidRDefault="00280DC3" w:rsidP="006A0BFD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</w:t>
      </w:r>
      <w:r w:rsidR="00597FE6">
        <w:rPr>
          <w:rFonts w:ascii="Verdana" w:hAnsi="Verdana"/>
          <w:lang w:val="en-US"/>
        </w:rPr>
        <w:t xml:space="preserve">he </w:t>
      </w:r>
      <w:r w:rsidR="006A0BFD">
        <w:rPr>
          <w:rFonts w:ascii="Verdana" w:hAnsi="Verdana"/>
          <w:lang w:val="en-US"/>
        </w:rPr>
        <w:t>Advice Quality Standard</w:t>
      </w:r>
      <w:r w:rsidR="00597FE6">
        <w:rPr>
          <w:rFonts w:ascii="Verdana" w:hAnsi="Verdana"/>
          <w:lang w:val="en-US"/>
        </w:rPr>
        <w:t xml:space="preserve"> (</w:t>
      </w:r>
      <w:r w:rsidR="006A0BFD">
        <w:rPr>
          <w:rFonts w:ascii="Verdana" w:hAnsi="Verdana"/>
          <w:lang w:val="en-US"/>
        </w:rPr>
        <w:t>AQS</w:t>
      </w:r>
      <w:r w:rsidR="00597FE6">
        <w:rPr>
          <w:rFonts w:ascii="Verdana" w:hAnsi="Verdana"/>
          <w:lang w:val="en-US"/>
        </w:rPr>
        <w:t xml:space="preserve">) </w:t>
      </w:r>
      <w:r w:rsidR="006A0BFD">
        <w:rPr>
          <w:rFonts w:ascii="Verdana" w:hAnsi="Verdana"/>
          <w:lang w:val="en-US"/>
        </w:rPr>
        <w:t xml:space="preserve">auditor </w:t>
      </w:r>
      <w:r w:rsidR="00597FE6">
        <w:rPr>
          <w:rFonts w:ascii="Verdana" w:hAnsi="Verdana"/>
          <w:lang w:val="en-US"/>
        </w:rPr>
        <w:t xml:space="preserve">or the </w:t>
      </w:r>
      <w:r w:rsidR="00597FE6">
        <w:rPr>
          <w:rFonts w:ascii="Verdana" w:hAnsi="Verdana"/>
        </w:rPr>
        <w:t>Office of Immigration Services Commission</w:t>
      </w:r>
      <w:r w:rsidR="00597FE6">
        <w:rPr>
          <w:rFonts w:ascii="Verdana" w:hAnsi="Verdana"/>
          <w:lang w:val="en-US"/>
        </w:rPr>
        <w:t xml:space="preserve"> (OISC) may </w:t>
      </w:r>
      <w:r>
        <w:rPr>
          <w:rFonts w:ascii="Verdana" w:hAnsi="Verdana"/>
          <w:lang w:val="en-US"/>
        </w:rPr>
        <w:t xml:space="preserve">visit us for audit purposes and may </w:t>
      </w:r>
      <w:r w:rsidR="00597FE6">
        <w:rPr>
          <w:rFonts w:ascii="Verdana" w:hAnsi="Verdana"/>
          <w:lang w:val="en-US"/>
        </w:rPr>
        <w:t xml:space="preserve">wish to inspect </w:t>
      </w:r>
      <w:r>
        <w:rPr>
          <w:rFonts w:ascii="Verdana" w:hAnsi="Verdana"/>
          <w:lang w:val="en-US"/>
        </w:rPr>
        <w:t>your</w:t>
      </w:r>
      <w:r w:rsidR="00597FE6">
        <w:rPr>
          <w:rFonts w:ascii="Verdana" w:hAnsi="Verdana"/>
          <w:lang w:val="en-US"/>
        </w:rPr>
        <w:t xml:space="preserve"> case file as part of auditing</w:t>
      </w:r>
      <w:r>
        <w:rPr>
          <w:rFonts w:ascii="Verdana" w:hAnsi="Verdana"/>
          <w:lang w:val="en-US"/>
        </w:rPr>
        <w:t>.</w:t>
      </w:r>
      <w:r w:rsidR="00597FE6">
        <w:rPr>
          <w:rFonts w:ascii="Verdana" w:hAnsi="Verdana"/>
          <w:lang w:val="en-US"/>
        </w:rPr>
        <w:t xml:space="preserve"> </w:t>
      </w:r>
    </w:p>
    <w:p w:rsidR="00280DC3" w:rsidRDefault="00280DC3" w:rsidP="006A0BFD">
      <w:pPr>
        <w:jc w:val="both"/>
        <w:rPr>
          <w:rFonts w:ascii="Verdana" w:hAnsi="Verdana"/>
          <w:lang w:val="en-US"/>
        </w:rPr>
      </w:pPr>
    </w:p>
    <w:p w:rsidR="00597FE6" w:rsidRDefault="00280DC3" w:rsidP="006A0BFD">
      <w:pPr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/>
          <w:lang w:val="en-US"/>
        </w:rPr>
        <w:t xml:space="preserve">You have the right to opt out of this audit process and </w:t>
      </w:r>
      <w:r w:rsidR="00187A9B">
        <w:rPr>
          <w:rFonts w:ascii="Verdana" w:hAnsi="Verdana"/>
          <w:lang w:val="en-US"/>
        </w:rPr>
        <w:t xml:space="preserve">if you wish to do this, </w:t>
      </w:r>
      <w:bookmarkStart w:id="0" w:name="_GoBack"/>
      <w:bookmarkEnd w:id="0"/>
      <w:r>
        <w:rPr>
          <w:rFonts w:ascii="Verdana" w:hAnsi="Verdana"/>
          <w:lang w:val="en-US"/>
        </w:rPr>
        <w:t xml:space="preserve">your adviser will be able to ensure that your file is not included in the event of such an audit. </w:t>
      </w:r>
    </w:p>
    <w:p w:rsidR="00597FE6" w:rsidRDefault="00597FE6">
      <w:pPr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> </w:t>
      </w:r>
    </w:p>
    <w:p w:rsidR="00F74812" w:rsidRDefault="008A5227" w:rsidP="006A0BFD">
      <w:pPr>
        <w:pStyle w:val="BodyText"/>
        <w:rPr>
          <w:rFonts w:ascii="Verdana" w:hAnsi="Verdana"/>
        </w:rPr>
      </w:pPr>
      <w:r>
        <w:rPr>
          <w:rFonts w:ascii="Verdana" w:hAnsi="Verdana"/>
        </w:rPr>
        <w:t xml:space="preserve">There may be occasions when DSU Advice will </w:t>
      </w:r>
      <w:r w:rsidR="00597FE6">
        <w:rPr>
          <w:rFonts w:ascii="Verdana" w:hAnsi="Verdana"/>
        </w:rPr>
        <w:t xml:space="preserve">deviate from </w:t>
      </w:r>
      <w:r>
        <w:rPr>
          <w:rFonts w:ascii="Verdana" w:hAnsi="Verdana"/>
        </w:rPr>
        <w:t xml:space="preserve">the general principle of confidentiality in exceptional circumstances </w:t>
      </w:r>
      <w:r w:rsidR="00F74812">
        <w:rPr>
          <w:rFonts w:ascii="Verdana" w:hAnsi="Verdana"/>
        </w:rPr>
        <w:t>as follows:</w:t>
      </w:r>
    </w:p>
    <w:p w:rsidR="00F74812" w:rsidRDefault="00F74812" w:rsidP="00F74812">
      <w:pPr>
        <w:spacing w:line="241" w:lineRule="atLeast"/>
        <w:rPr>
          <w:rFonts w:ascii="Verdana" w:hAnsi="Verdana"/>
          <w:noProof/>
          <w:color w:val="000000"/>
          <w:sz w:val="22"/>
          <w:szCs w:val="22"/>
          <w:lang w:eastAsia="en-GB"/>
        </w:rPr>
      </w:pPr>
    </w:p>
    <w:p w:rsidR="00F74812" w:rsidRPr="00F74812" w:rsidRDefault="00F74812" w:rsidP="00F748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1" w:lineRule="atLeast"/>
        <w:rPr>
          <w:rFonts w:ascii="Verdana" w:hAnsi="Verdana"/>
          <w:iCs/>
          <w:noProof/>
          <w:color w:val="000000"/>
          <w:lang w:eastAsia="en-GB"/>
        </w:rPr>
      </w:pPr>
      <w:r w:rsidRPr="00F74812">
        <w:rPr>
          <w:rFonts w:ascii="Verdana" w:hAnsi="Verdana"/>
          <w:iCs/>
          <w:noProof/>
          <w:color w:val="000000"/>
          <w:lang w:eastAsia="en-GB"/>
        </w:rPr>
        <w:t>When not to do so would be breaking the law</w:t>
      </w:r>
    </w:p>
    <w:p w:rsidR="00F74812" w:rsidRPr="00F74812" w:rsidRDefault="00F74812" w:rsidP="00F74812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</w:rPr>
      </w:pPr>
      <w:r w:rsidRPr="00F74812">
        <w:rPr>
          <w:rFonts w:ascii="Verdana" w:hAnsi="Verdana"/>
          <w:bCs/>
        </w:rPr>
        <w:t xml:space="preserve">If a </w:t>
      </w:r>
      <w:r w:rsidR="001A5D3C">
        <w:rPr>
          <w:rFonts w:ascii="Verdana" w:hAnsi="Verdana"/>
          <w:bCs/>
        </w:rPr>
        <w:t>student</w:t>
      </w:r>
      <w:r w:rsidRPr="00F74812">
        <w:rPr>
          <w:rFonts w:ascii="Verdana" w:hAnsi="Verdana"/>
          <w:bCs/>
        </w:rPr>
        <w:t xml:space="preserve"> is deemed to be a</w:t>
      </w:r>
      <w:r w:rsidR="007B691E">
        <w:rPr>
          <w:rFonts w:ascii="Verdana" w:hAnsi="Verdana"/>
          <w:bCs/>
        </w:rPr>
        <w:t>n immediate</w:t>
      </w:r>
      <w:r w:rsidRPr="00F74812">
        <w:rPr>
          <w:rFonts w:ascii="Verdana" w:hAnsi="Verdana"/>
          <w:bCs/>
        </w:rPr>
        <w:t xml:space="preserve"> danger to themselves or others</w:t>
      </w:r>
      <w:r w:rsidR="00A1041A">
        <w:rPr>
          <w:rFonts w:ascii="Verdana" w:hAnsi="Verdana"/>
          <w:bCs/>
        </w:rPr>
        <w:t xml:space="preserve"> / is in immediate danger</w:t>
      </w:r>
    </w:p>
    <w:p w:rsidR="00F74812" w:rsidRPr="00F74812" w:rsidRDefault="00F74812" w:rsidP="00F74812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Verdana" w:hAnsi="Verdana"/>
          <w:bCs/>
        </w:rPr>
      </w:pPr>
      <w:r w:rsidRPr="00F74812">
        <w:rPr>
          <w:rFonts w:ascii="Verdana" w:hAnsi="Verdana"/>
          <w:bCs/>
        </w:rPr>
        <w:t>If we are legally bound to disclose information under the Prevention of Terrorism Act</w:t>
      </w:r>
      <w:r w:rsidR="000B24C8">
        <w:rPr>
          <w:rFonts w:ascii="Verdana" w:hAnsi="Verdana"/>
          <w:bCs/>
        </w:rPr>
        <w:t xml:space="preserve"> </w:t>
      </w:r>
    </w:p>
    <w:p w:rsidR="00F74812" w:rsidRPr="00F74812" w:rsidRDefault="00F74812" w:rsidP="00F74812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Calibri" w:hAnsi="Calibri"/>
          <w:bCs/>
        </w:rPr>
      </w:pPr>
      <w:r w:rsidRPr="00F74812">
        <w:rPr>
          <w:rFonts w:ascii="Verdana" w:hAnsi="Verdana"/>
          <w:bCs/>
        </w:rPr>
        <w:t>If we are subpoenaed to do so by the police</w:t>
      </w:r>
      <w:r w:rsidRPr="00F74812">
        <w:rPr>
          <w:rFonts w:ascii="Calibri" w:hAnsi="Calibri"/>
          <w:bCs/>
        </w:rPr>
        <w:t>.</w:t>
      </w:r>
    </w:p>
    <w:p w:rsidR="00F74812" w:rsidRDefault="00F74812" w:rsidP="00F74812">
      <w:pPr>
        <w:pStyle w:val="BodyTex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W</w:t>
      </w:r>
      <w:r w:rsidR="00597FE6">
        <w:rPr>
          <w:rFonts w:ascii="Verdana" w:hAnsi="Verdana"/>
        </w:rPr>
        <w:t xml:space="preserve">here a child protection issue arises.  </w:t>
      </w:r>
    </w:p>
    <w:p w:rsidR="00F74812" w:rsidRDefault="00F74812" w:rsidP="006A0BFD">
      <w:pPr>
        <w:pStyle w:val="BodyText"/>
        <w:rPr>
          <w:rFonts w:ascii="Verdana" w:hAnsi="Verdana"/>
        </w:rPr>
      </w:pPr>
    </w:p>
    <w:p w:rsidR="00597FE6" w:rsidRDefault="00597FE6" w:rsidP="006A0BFD">
      <w:pPr>
        <w:pStyle w:val="BodyText"/>
        <w:rPr>
          <w:rFonts w:ascii="Verdana" w:hAnsi="Verdana"/>
        </w:rPr>
      </w:pPr>
      <w:r>
        <w:rPr>
          <w:rFonts w:ascii="Verdana" w:hAnsi="Verdana"/>
        </w:rPr>
        <w:t xml:space="preserve">In such an instance, this must be brought to the attention of the </w:t>
      </w:r>
      <w:r w:rsidR="007B691E">
        <w:rPr>
          <w:rFonts w:ascii="Verdana" w:hAnsi="Verdana"/>
        </w:rPr>
        <w:t>Advice</w:t>
      </w:r>
      <w:r w:rsidR="006A0BFD">
        <w:rPr>
          <w:rFonts w:ascii="Verdana" w:hAnsi="Verdana"/>
        </w:rPr>
        <w:t xml:space="preserve"> Manager</w:t>
      </w:r>
      <w:r>
        <w:rPr>
          <w:rFonts w:ascii="Verdana" w:hAnsi="Verdana"/>
        </w:rPr>
        <w:t xml:space="preserve"> for a final decision.</w:t>
      </w:r>
    </w:p>
    <w:p w:rsidR="00597FE6" w:rsidRDefault="00597FE6">
      <w:pPr>
        <w:jc w:val="both"/>
        <w:rPr>
          <w:rFonts w:ascii="Verdana" w:hAnsi="Verdana"/>
          <w:sz w:val="32"/>
        </w:rPr>
      </w:pPr>
    </w:p>
    <w:p w:rsidR="00B84EF3" w:rsidRDefault="00B84EF3" w:rsidP="006A0BFD">
      <w:pPr>
        <w:tabs>
          <w:tab w:val="left" w:pos="-1440"/>
          <w:tab w:val="left" w:pos="-720"/>
        </w:tabs>
        <w:suppressAutoHyphens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Last Reviewed: </w:t>
      </w:r>
      <w:r w:rsidR="008A5227">
        <w:rPr>
          <w:rFonts w:ascii="Verdana" w:hAnsi="Verdana" w:cs="Arial"/>
          <w:b/>
        </w:rPr>
        <w:t>April</w:t>
      </w:r>
      <w:r w:rsidR="00A1041A">
        <w:rPr>
          <w:rFonts w:ascii="Verdana" w:hAnsi="Verdana" w:cs="Arial"/>
          <w:b/>
        </w:rPr>
        <w:t xml:space="preserve"> 201</w:t>
      </w:r>
      <w:r w:rsidR="008A5227">
        <w:rPr>
          <w:rFonts w:ascii="Verdana" w:hAnsi="Verdana" w:cs="Arial"/>
          <w:b/>
        </w:rPr>
        <w:t>7</w:t>
      </w:r>
    </w:p>
    <w:p w:rsidR="00597FE6" w:rsidRDefault="00597FE6" w:rsidP="00B84EF3">
      <w:pPr>
        <w:jc w:val="both"/>
        <w:rPr>
          <w:rFonts w:ascii="Verdana" w:hAnsi="Verdana"/>
        </w:rPr>
      </w:pPr>
    </w:p>
    <w:sectPr w:rsidR="00597FE6" w:rsidSect="00C915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B77"/>
    <w:multiLevelType w:val="hybridMultilevel"/>
    <w:tmpl w:val="8482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F3"/>
    <w:rsid w:val="000406EF"/>
    <w:rsid w:val="00066331"/>
    <w:rsid w:val="000B24C8"/>
    <w:rsid w:val="00187A9B"/>
    <w:rsid w:val="001A5D3C"/>
    <w:rsid w:val="00280DC3"/>
    <w:rsid w:val="00392467"/>
    <w:rsid w:val="00453D02"/>
    <w:rsid w:val="00482EBE"/>
    <w:rsid w:val="00597FE6"/>
    <w:rsid w:val="006A0BFD"/>
    <w:rsid w:val="006B3F1B"/>
    <w:rsid w:val="007B691E"/>
    <w:rsid w:val="008A5227"/>
    <w:rsid w:val="00A1041A"/>
    <w:rsid w:val="00B84EF3"/>
    <w:rsid w:val="00C915A7"/>
    <w:rsid w:val="00E249E4"/>
    <w:rsid w:val="00F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70C14"/>
  <w15:docId w15:val="{62DD7CCA-209B-420A-A304-7E59466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5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15A7"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C915A7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</vt:lpstr>
    </vt:vector>
  </TitlesOfParts>
  <Company>DeMontfort Students Union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</dc:title>
  <dc:creator>Irving Hill</dc:creator>
  <cp:lastModifiedBy>Katherine Weston</cp:lastModifiedBy>
  <cp:revision>2</cp:revision>
  <cp:lastPrinted>2004-01-09T10:39:00Z</cp:lastPrinted>
  <dcterms:created xsi:type="dcterms:W3CDTF">2017-04-25T13:10:00Z</dcterms:created>
  <dcterms:modified xsi:type="dcterms:W3CDTF">2017-04-25T13:10:00Z</dcterms:modified>
</cp:coreProperties>
</file>